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b/>
          <w:sz w:val="24"/>
          <w:szCs w:val="24"/>
        </w:rPr>
        <w:t>СОВЕТ ДЕПУТАТОВ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МУНИЦИПАЛЬНОГО ОБРАЗОВАНИЯ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АЩЕБУТАКСКИЙ  СЕЛЬСОВЕТ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ДОМБАРОВСКОГО РАЙОНА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ОРЕНБУРГСКОЙ ОБЛАСТИ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Четвертый</w:t>
      </w:r>
      <w:r>
        <w:rPr>
          <w:rFonts w:cs="Times New Roman" w:ascii="Times New Roman" w:hAnsi="Times New Roman"/>
          <w:b/>
          <w:sz w:val="24"/>
          <w:szCs w:val="24"/>
        </w:rPr>
        <w:t xml:space="preserve">  созыв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Очередное заседание 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РЕШЕНИЕ  №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ar-SA" w:bidi="ar-SA"/>
        </w:rPr>
        <w:t xml:space="preserve">48-1 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от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ar-SA" w:bidi="ar-SA"/>
        </w:rPr>
        <w:t>18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ar-SA" w:bidi="ar-SA"/>
        </w:rPr>
        <w:t xml:space="preserve"> августа 2025 года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 внесении изменений  в решение 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Совета депутатов муниципального образования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Ащебутакский сельсовет от 22.11.2021 № 18-1 «Об утверждении 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Положения  «О земельном налоге»                  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федеральными законами от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6 октября 2003 г. N 131-ФЗ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Федеральным законом от 30 сентября 2017 г. № 286 –ФЗ « О внесении изменений в часть вторую налогового кодекса Российской Федерации и отдельные законодательные акты Российской Федерации»", руководствуясь Уставом муниципального образования, Совет депутатов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Ащебутакский</w:t>
      </w:r>
      <w:r>
        <w:rPr>
          <w:rFonts w:cs="Times New Roman" w:ascii="Times New Roman" w:hAnsi="Times New Roman"/>
          <w:sz w:val="28"/>
          <w:szCs w:val="28"/>
        </w:rPr>
        <w:t xml:space="preserve"> сельсовет решил:  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изменения  в решение Совета депутатов муниципального образования Ащебутакский сельсовет от 22.11.2021 № 18-1 «Об утверждении Положения  «О земельном налоге» (далее Положение):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1.1. пункт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>5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Положения исключить. 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>2</w:t>
      </w:r>
      <w:r>
        <w:rPr>
          <w:rFonts w:cs="Times New Roman" w:ascii="Times New Roman" w:hAnsi="Times New Roman"/>
          <w:sz w:val="28"/>
          <w:szCs w:val="28"/>
        </w:rPr>
        <w:t>. Решение опубликовать в муниципальной газете «Ащебутакский вестник» и на официальном сайте администрации муниципального образования Ащебутакский сельсовет.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 xml:space="preserve">Настоящее решение вступает в силу не ранее, чем по истечении одного месяца со дня его официального опубликования, и не ранее 1-го числа очередного налогового периода по соответствующему налогу. 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5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   К.А. Иманбаев </w:t>
      </w:r>
    </w:p>
    <w:p>
      <w:pPr>
        <w:pStyle w:val="Style25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 муниципального  образования                                               </w:t>
      </w:r>
    </w:p>
    <w:p>
      <w:pPr>
        <w:pStyle w:val="Style26"/>
        <w:shd w:fill="FFFFFF"/>
        <w:tabs>
          <w:tab w:val="clear" w:pos="708"/>
          <w:tab w:val="left" w:pos="540" w:leader="none"/>
        </w:tabs>
        <w:spacing w:lineRule="auto" w:line="252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Ащебутакский сельсовет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zh-CN" w:bidi="ar-SA"/>
        </w:rPr>
        <w:t xml:space="preserve">Н.В. Конарева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Verdana" w:hAnsi="Verdana" w:eastAsia="Times New Roman" w:cs="Courier New"/>
          <w:sz w:val="21"/>
          <w:szCs w:val="21"/>
          <w:lang w:eastAsia="ru-RU"/>
        </w:rPr>
      </w:pPr>
      <w:r>
        <w:rPr>
          <w:rFonts w:eastAsia="Times New Roman" w:cs="Courier New" w:ascii="Verdana" w:hAnsi="Verdana"/>
          <w:sz w:val="21"/>
          <w:szCs w:val="21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Verdana" w:hAnsi="Verdana" w:eastAsia="Times New Roman" w:cs="Courier New"/>
          <w:sz w:val="21"/>
          <w:szCs w:val="21"/>
          <w:lang w:eastAsia="ru-RU"/>
        </w:rPr>
      </w:pPr>
      <w:r>
        <w:rPr>
          <w:rFonts w:eastAsia="Times New Roman" w:cs="Courier New" w:ascii="Verdana" w:hAnsi="Verdana"/>
          <w:sz w:val="21"/>
          <w:szCs w:val="21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Verdana" w:hAnsi="Verdana" w:eastAsia="Times New Roman" w:cs="Courier New"/>
          <w:sz w:val="21"/>
          <w:szCs w:val="21"/>
          <w:lang w:eastAsia="ru-RU"/>
        </w:rPr>
      </w:pPr>
      <w:r>
        <w:rPr>
          <w:rFonts w:eastAsia="Times New Roman" w:cs="Courier New" w:ascii="Verdana" w:hAnsi="Verdana"/>
          <w:sz w:val="21"/>
          <w:szCs w:val="21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Verdana" w:hAnsi="Verdana" w:eastAsia="Times New Roman" w:cs="Courier New"/>
          <w:sz w:val="21"/>
          <w:szCs w:val="21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Разослано: районной администрации, районной прокуратуре, финотдел, налоговая  инспекция.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0" w:top="567" w:footer="0" w:bottom="1134" w:gutter="0"/>
      <w:pgNumType w:fmt="decimal"/>
      <w:formProt w:val="false"/>
      <w:textDirection w:val="lrTb"/>
      <w:docGrid w:type="default" w:linePitch="24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Verdan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ind w:right="360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e63e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Arial Unicode MS" w:cs="font323" w:asciiTheme="minorHAnsi" w:hAnsiTheme="minorHAnsi"/>
      <w:color w:val="auto"/>
      <w:kern w:val="0"/>
      <w:sz w:val="22"/>
      <w:szCs w:val="22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f55107"/>
    <w:rPr>
      <w:color w:val="000080"/>
      <w:u w:val="single"/>
    </w:rPr>
  </w:style>
  <w:style w:type="character" w:styleId="Style15" w:customStyle="1">
    <w:name w:val="Нижний колонтитул Знак"/>
    <w:basedOn w:val="DefaultParagraphFont"/>
    <w:link w:val="a5"/>
    <w:qFormat/>
    <w:rsid w:val="00ee63e7"/>
    <w:rPr>
      <w:rFonts w:ascii="Arial" w:hAnsi="Arial" w:eastAsia="SimSun" w:cs="Arial"/>
      <w:kern w:val="2"/>
      <w:sz w:val="24"/>
      <w:szCs w:val="24"/>
      <w:lang w:eastAsia="hi-IN" w:bidi="hi-IN"/>
    </w:rPr>
  </w:style>
  <w:style w:type="character" w:styleId="Style16" w:customStyle="1">
    <w:name w:val="Верхний колонтитул Знак"/>
    <w:basedOn w:val="DefaultParagraphFont"/>
    <w:link w:val="a7"/>
    <w:qFormat/>
    <w:rsid w:val="00ee63e7"/>
    <w:rPr>
      <w:rFonts w:ascii="Arial" w:hAnsi="Arial" w:eastAsia="SimSun" w:cs="Arial"/>
      <w:kern w:val="2"/>
      <w:sz w:val="24"/>
      <w:szCs w:val="24"/>
      <w:lang w:eastAsia="hi-IN" w:bidi="hi-IN"/>
    </w:rPr>
  </w:style>
  <w:style w:type="character" w:styleId="Markedcontent">
    <w:name w:val="markedcontent"/>
    <w:basedOn w:val="DefaultParagraphFont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f5510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ar-SA" w:bidi="ar-SA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Footer"/>
    <w:basedOn w:val="Normal"/>
    <w:link w:val="a6"/>
    <w:rsid w:val="00ee63e7"/>
    <w:pPr>
      <w:widowControl w:val="false"/>
      <w:suppressLineNumbers/>
      <w:tabs>
        <w:tab w:val="clear" w:pos="708"/>
        <w:tab w:val="center" w:pos="4677" w:leader="none"/>
        <w:tab w:val="right" w:pos="9355" w:leader="none"/>
      </w:tabs>
      <w:spacing w:lineRule="atLeast" w:line="100" w:before="0" w:after="0"/>
    </w:pPr>
    <w:rPr>
      <w:rFonts w:ascii="Arial" w:hAnsi="Arial" w:eastAsia="SimSun" w:cs="Arial"/>
      <w:kern w:val="2"/>
      <w:sz w:val="24"/>
      <w:szCs w:val="24"/>
      <w:lang w:eastAsia="hi-IN" w:bidi="hi-IN"/>
    </w:rPr>
  </w:style>
  <w:style w:type="paragraph" w:styleId="Style24">
    <w:name w:val="Header"/>
    <w:basedOn w:val="Normal"/>
    <w:link w:val="a8"/>
    <w:rsid w:val="00ee63e7"/>
    <w:pPr>
      <w:widowControl w:val="false"/>
      <w:suppressLineNumbers/>
      <w:tabs>
        <w:tab w:val="clear" w:pos="708"/>
        <w:tab w:val="center" w:pos="4677" w:leader="none"/>
        <w:tab w:val="right" w:pos="9355" w:leader="none"/>
      </w:tabs>
      <w:spacing w:lineRule="atLeast" w:line="100" w:before="0" w:after="0"/>
    </w:pPr>
    <w:rPr>
      <w:rFonts w:ascii="Arial" w:hAnsi="Arial" w:eastAsia="SimSun" w:cs="Arial"/>
      <w:kern w:val="2"/>
      <w:sz w:val="24"/>
      <w:szCs w:val="24"/>
      <w:lang w:eastAsia="hi-IN" w:bidi="hi-IN"/>
    </w:rPr>
  </w:style>
  <w:style w:type="paragraph" w:styleId="Style25">
    <w:name w:val="Без интервала"/>
    <w:qFormat/>
    <w:pPr>
      <w:widowControl/>
      <w:suppressAutoHyphens w:val="true"/>
      <w:bidi w:val="0"/>
      <w:spacing w:lineRule="auto" w:line="252" w:before="0" w:after="0"/>
      <w:jc w:val="left"/>
    </w:pPr>
    <w:rPr>
      <w:rFonts w:ascii="Times New Roman" w:hAnsi="Times New Roman" w:eastAsia="Times New Roman" w:cs="Liberation Serif"/>
      <w:color w:val="auto"/>
      <w:kern w:val="0"/>
      <w:sz w:val="24"/>
      <w:szCs w:val="24"/>
      <w:lang w:val="ru-RU" w:eastAsia="ar-SA" w:bidi="ar-SA"/>
    </w:rPr>
  </w:style>
  <w:style w:type="paragraph" w:styleId="Style26">
    <w:name w:val="Обычный (веб)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ocs.pravo.ru/entity/get/1811/95478906/?entity_id=490686&amp;entity_id=490686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Application>LibreOffice/6.4.3.2$Windows_x86 LibreOffice_project/747b5d0ebf89f41c860ec2a39efd7cb15b54f2d8</Application>
  <Pages>1</Pages>
  <Words>197</Words>
  <Characters>1398</Characters>
  <CharactersWithSpaces>1771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2017-12-15T03:51:00Z</dcterms:created>
  <dc:creator>Айман Махмутовна</dc:creator>
  <dc:description/>
  <dc:language>ru-RU</dc:language>
  <cp:lastModifiedBy/>
  <cp:lastPrinted>2024-05-02T10:33:59Z</cp:lastPrinted>
  <dcterms:modified xsi:type="dcterms:W3CDTF">2025-08-15T16:56:30Z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