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hanging="0"/>
        <w:jc w:val="center"/>
        <w:rPr/>
      </w:pPr>
      <w:r>
        <w:rPr>
          <w:rFonts w:cs="Times New Roman"/>
          <w:b/>
          <w:bCs/>
          <w:sz w:val="28"/>
          <w:szCs w:val="28"/>
        </w:rPr>
        <w:t>АДМИНИСТРАЦИЯ МУНИЦИПАЛЬНОГО ОБРАЗОВАНИЯ АЩЕБУТАКСКИЙ СЕЛЬСОВЕТ ДОМБАРОВСКОГО РАЙОНА ОРЕНБУРГСКОЙ ОБЛАСТИ</w:t>
      </w:r>
    </w:p>
    <w:p>
      <w:pPr>
        <w:pStyle w:val="Normal"/>
        <w:widowControl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ind w:hanging="0"/>
        <w:jc w:val="center"/>
        <w:rPr/>
      </w:pPr>
      <w:bookmarkStart w:id="0" w:name="_GoBack"/>
      <w:bookmarkEnd w:id="0"/>
      <w:r>
        <w:rPr>
          <w:rFonts w:cs="Times New Roman"/>
          <w:b/>
          <w:bCs/>
          <w:sz w:val="28"/>
          <w:szCs w:val="28"/>
        </w:rPr>
        <w:t>ПОСТАНОВЛЕНИЕ</w:t>
      </w:r>
    </w:p>
    <w:p>
      <w:pPr>
        <w:pStyle w:val="Normal"/>
        <w:widowControl/>
        <w:ind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Normal"/>
        <w:widowControl/>
        <w:ind w:hanging="0"/>
        <w:jc w:val="center"/>
        <w:rPr/>
      </w:pPr>
      <w:r>
        <w:rPr>
          <w:rFonts w:cs="Times New Roman"/>
          <w:b/>
          <w:bCs/>
          <w:sz w:val="28"/>
          <w:szCs w:val="28"/>
        </w:rPr>
        <w:t>18.01.2019 г.                                                                           № 0</w:t>
      </w:r>
      <w:r>
        <w:rPr>
          <w:rFonts w:cs="Times New Roman"/>
          <w:b/>
          <w:bCs/>
          <w:sz w:val="28"/>
          <w:szCs w:val="28"/>
        </w:rPr>
        <w:t>7</w:t>
      </w:r>
      <w:r>
        <w:rPr>
          <w:rFonts w:cs="Times New Roman"/>
          <w:b/>
          <w:bCs/>
          <w:sz w:val="28"/>
          <w:szCs w:val="28"/>
        </w:rPr>
        <w:t>-п</w:t>
      </w:r>
    </w:p>
    <w:p>
      <w:pPr>
        <w:pStyle w:val="Normal"/>
        <w:widowControl/>
        <w:ind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Normal"/>
        <w:widowControl/>
        <w:ind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ind w:hanging="0"/>
        <w:jc w:val="center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О внесении изменений и дополнений в постановление Администрации муниципального образования Ащебутакский сельсовет Домбаровского района от </w:t>
      </w:r>
      <w:r>
        <w:rPr>
          <w:rFonts w:cs="Times New Roman" w:ascii="Times New Roman" w:hAnsi="Times New Roman"/>
          <w:b/>
          <w:bCs/>
          <w:sz w:val="28"/>
          <w:szCs w:val="28"/>
        </w:rPr>
        <w:t>03.06.2015 № 32-п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«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«Развитие малого и среднего предпринимательства на территории МО Ащебутакский сельсовет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на 2016-2020 годы»</w:t>
      </w:r>
    </w:p>
    <w:p>
      <w:pPr>
        <w:pStyle w:val="Normal"/>
        <w:widowControl/>
        <w:numPr>
          <w:ilvl w:val="0"/>
          <w:numId w:val="0"/>
        </w:numPr>
        <w:ind w:hanging="0"/>
        <w:jc w:val="center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ind w:hanging="0"/>
        <w:jc w:val="center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ind w:firstLine="709"/>
        <w:jc w:val="both"/>
        <w:outlineLvl w:val="0"/>
        <w:rPr/>
      </w:pPr>
      <w:r>
        <w:rPr>
          <w:rFonts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Федерации, Законом Оренбургской области от 10.10.2007 года №1611/339-</w:t>
      </w:r>
      <w:r>
        <w:rPr>
          <w:rFonts w:cs="Times New Roman"/>
          <w:sz w:val="28"/>
          <w:szCs w:val="28"/>
          <w:lang w:val="en-US"/>
        </w:rPr>
        <w:t>IV</w:t>
      </w:r>
      <w:r>
        <w:rPr>
          <w:rFonts w:cs="Times New Roman"/>
          <w:sz w:val="28"/>
          <w:szCs w:val="28"/>
        </w:rPr>
        <w:t>-ФЗ «О муниципальной службе в Оренбургской области»</w:t>
      </w:r>
      <w:r>
        <w:rPr>
          <w:rFonts w:cs="Times New Roman"/>
          <w:color w:val="000000"/>
          <w:sz w:val="28"/>
          <w:szCs w:val="28"/>
        </w:rPr>
        <w:t xml:space="preserve">, </w:t>
      </w:r>
      <w:r>
        <w:rPr>
          <w:rStyle w:val="Style11"/>
          <w:rFonts w:cs="Times New Roman"/>
          <w:color w:val="000000"/>
          <w:sz w:val="28"/>
          <w:szCs w:val="28"/>
          <w:u w:val="none"/>
        </w:rPr>
        <w:t>Закон</w:t>
      </w:r>
      <w:r>
        <w:rPr>
          <w:rFonts w:cs="Times New Roman"/>
          <w:color w:val="000000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м Оренбургской области от 7 мая 2001 года N 206/267-II-ОЗ "О наделении органов местного самоуправления отдельными государственными полномочиями", Постановлением Администрации Ащебутакского сельсовета от 14.04.2016 г. № 40-п  «Об утверждении Порядка разработки, реализации и оценки эффективности муниципальных программ МО « Ащебутакский  сельсовет», постановляю:</w:t>
      </w:r>
    </w:p>
    <w:p>
      <w:pPr>
        <w:pStyle w:val="Normal"/>
        <w:widowControl/>
        <w:numPr>
          <w:ilvl w:val="0"/>
          <w:numId w:val="0"/>
        </w:numPr>
        <w:ind w:firstLine="709"/>
        <w:jc w:val="both"/>
        <w:outlineLvl w:val="0"/>
        <w:rPr/>
      </w:pPr>
      <w:r>
        <w:rPr>
          <w:rFonts w:cs="Times New Roman"/>
          <w:sz w:val="28"/>
          <w:szCs w:val="28"/>
        </w:rPr>
        <w:t>1. Приложение к постановлению Администрации муниципального образо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вания Ащебутакский сельсовет Домбаровского района от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03.06.2015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г.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№ 32-п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«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Об утверждении муниципальной программы «Развитие малого и среднего предпринимательства на территории МО Ащебутакский сельсовет на 2016-2020 годы»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изложить в новой редакции.</w:t>
      </w:r>
    </w:p>
    <w:p>
      <w:pPr>
        <w:pStyle w:val="Style22"/>
        <w:jc w:val="both"/>
        <w:rPr/>
      </w:pPr>
      <w:r>
        <w:rPr/>
        <w:t xml:space="preserve">2. Настоящее постановление вступает в силу с момента его подписания. </w:t>
      </w:r>
    </w:p>
    <w:p>
      <w:pPr>
        <w:pStyle w:val="Normal"/>
        <w:widowControl/>
        <w:numPr>
          <w:ilvl w:val="0"/>
          <w:numId w:val="0"/>
        </w:numPr>
        <w:ind w:firstLine="709"/>
        <w:jc w:val="both"/>
        <w:outlineLvl w:val="0"/>
        <w:rPr/>
      </w:pPr>
      <w:r>
        <w:rPr>
          <w:rFonts w:eastAsia="Calibri" w:cs="Times New Roman"/>
          <w:sz w:val="28"/>
          <w:szCs w:val="28"/>
          <w:lang w:eastAsia="en-US"/>
        </w:rPr>
        <w:t>3. Контроль за выполнением постановления оставляю за собой.</w:t>
      </w:r>
    </w:p>
    <w:p>
      <w:pPr>
        <w:pStyle w:val="Normal"/>
        <w:widowControl/>
        <w:numPr>
          <w:ilvl w:val="0"/>
          <w:numId w:val="0"/>
        </w:numPr>
        <w:ind w:firstLine="709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ind w:firstLine="709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655" w:leader="none"/>
        </w:tabs>
        <w:ind w:hanging="0"/>
        <w:rPr/>
      </w:pPr>
      <w:r>
        <w:rPr>
          <w:sz w:val="28"/>
        </w:rPr>
        <w:t>Глава муниципального образования</w:t>
      </w:r>
    </w:p>
    <w:p>
      <w:pPr>
        <w:pStyle w:val="Normal"/>
        <w:tabs>
          <w:tab w:val="left" w:pos="7655" w:leader="none"/>
        </w:tabs>
        <w:ind w:hanging="0"/>
        <w:rPr/>
      </w:pPr>
      <w:r>
        <w:rPr>
          <w:sz w:val="28"/>
        </w:rPr>
        <w:t>Ащебутакский сельсовет                                                                 К.М. Кибатаев</w:t>
      </w:r>
    </w:p>
    <w:p>
      <w:pPr>
        <w:pStyle w:val="ConsPlusNormal"/>
        <w:widowControl/>
        <w:numPr>
          <w:ilvl w:val="0"/>
          <w:numId w:val="0"/>
        </w:numPr>
        <w:spacing w:lineRule="atLeast" w:line="270" w:before="0" w:after="0"/>
        <w:jc w:val="center"/>
        <w:outlineLvl w:val="0"/>
        <w:rPr>
          <w:rFonts w:eastAsia="Calibri"/>
          <w:color w:val="000000"/>
          <w:sz w:val="28"/>
          <w:lang w:eastAsia="en-US"/>
        </w:rPr>
      </w:pPr>
      <w:r>
        <w:rPr>
          <w:b w:val="false"/>
          <w:bCs w:val="false"/>
          <w:szCs w:val="28"/>
        </w:rPr>
      </w:r>
    </w:p>
    <w:p>
      <w:pPr>
        <w:pStyle w:val="ConsPlusNormal"/>
        <w:widowControl/>
        <w:numPr>
          <w:ilvl w:val="0"/>
          <w:numId w:val="0"/>
        </w:numPr>
        <w:spacing w:lineRule="atLeast" w:line="270" w:before="0" w:after="0"/>
        <w:jc w:val="center"/>
        <w:outlineLvl w:val="0"/>
        <w:rPr>
          <w:rFonts w:eastAsia="Calibri"/>
          <w:color w:val="000000"/>
          <w:sz w:val="28"/>
          <w:lang w:eastAsia="en-US"/>
        </w:rPr>
      </w:pPr>
      <w:r>
        <w:rPr>
          <w:b w:val="false"/>
          <w:bCs w:val="false"/>
          <w:szCs w:val="28"/>
        </w:rPr>
      </w:r>
    </w:p>
    <w:p>
      <w:pPr>
        <w:pStyle w:val="ConsPlusNormal"/>
        <w:widowControl/>
        <w:numPr>
          <w:ilvl w:val="0"/>
          <w:numId w:val="0"/>
        </w:numPr>
        <w:spacing w:lineRule="atLeast" w:line="270" w:before="0" w:after="0"/>
        <w:jc w:val="center"/>
        <w:outlineLvl w:val="0"/>
        <w:rPr>
          <w:rFonts w:eastAsia="Calibri"/>
          <w:color w:val="000000"/>
          <w:sz w:val="28"/>
          <w:lang w:eastAsia="en-US"/>
        </w:rPr>
      </w:pPr>
      <w:r>
        <w:rPr>
          <w:b w:val="false"/>
          <w:bCs w:val="false"/>
          <w:szCs w:val="28"/>
        </w:rPr>
      </w:r>
    </w:p>
    <w:p>
      <w:pPr>
        <w:pStyle w:val="ConsPlusNormal"/>
        <w:widowControl/>
        <w:numPr>
          <w:ilvl w:val="0"/>
          <w:numId w:val="0"/>
        </w:numPr>
        <w:spacing w:lineRule="atLeast" w:line="270" w:before="0" w:after="0"/>
        <w:jc w:val="center"/>
        <w:outlineLvl w:val="0"/>
        <w:rPr>
          <w:b w:val="false"/>
          <w:b w:val="false"/>
          <w:bCs w:val="false"/>
          <w:szCs w:val="28"/>
        </w:rPr>
      </w:pPr>
      <w:r>
        <w:rPr>
          <w:rFonts w:eastAsia="Calibri"/>
          <w:b w:val="false"/>
          <w:bCs w:val="false"/>
          <w:color w:val="000000"/>
          <w:sz w:val="28"/>
          <w:szCs w:val="28"/>
          <w:lang w:eastAsia="en-US"/>
        </w:rPr>
        <w:t>Разослано: райадминистрации, райпрокуратуре, в бухгалтерию, в дело</w:t>
      </w:r>
      <w:r>
        <w:br w:type="page"/>
      </w:r>
    </w:p>
    <w:p>
      <w:pPr>
        <w:pStyle w:val="Style13"/>
        <w:widowControl/>
        <w:spacing w:lineRule="atLeast" w:line="270" w:before="0" w:after="0"/>
        <w:jc w:val="right"/>
        <w:rPr>
          <w:b/>
          <w:b/>
          <w:bCs/>
        </w:rPr>
      </w:pPr>
      <w:r>
        <w:rPr>
          <w:b/>
          <w:bCs/>
          <w:color w:val="000000"/>
          <w:szCs w:val="28"/>
        </w:rPr>
        <w:t>Приложение</w:t>
      </w:r>
    </w:p>
    <w:p>
      <w:pPr>
        <w:pStyle w:val="Style13"/>
        <w:widowControl/>
        <w:spacing w:lineRule="atLeast" w:line="270" w:before="0" w:after="0"/>
        <w:jc w:val="right"/>
        <w:rPr>
          <w:b/>
          <w:b/>
          <w:bCs/>
        </w:rPr>
      </w:pPr>
      <w:r>
        <w:rPr>
          <w:b/>
          <w:bCs/>
          <w:color w:val="000000"/>
          <w:szCs w:val="28"/>
        </w:rPr>
        <w:t xml:space="preserve">к постановлению </w:t>
      </w:r>
      <w:r>
        <w:rPr>
          <w:b/>
          <w:bCs/>
          <w:color w:val="000000"/>
          <w:szCs w:val="28"/>
        </w:rPr>
        <w:t>Администрации</w:t>
      </w:r>
    </w:p>
    <w:p>
      <w:pPr>
        <w:pStyle w:val="Style13"/>
        <w:widowControl/>
        <w:spacing w:lineRule="atLeast" w:line="270" w:before="0" w:after="0"/>
        <w:jc w:val="right"/>
        <w:rPr>
          <w:b/>
          <w:b/>
          <w:bCs/>
        </w:rPr>
      </w:pPr>
      <w:r>
        <w:rPr>
          <w:b/>
          <w:bCs/>
          <w:color w:val="000000"/>
          <w:szCs w:val="28"/>
        </w:rPr>
        <w:t>муниципального образования</w:t>
      </w:r>
    </w:p>
    <w:p>
      <w:pPr>
        <w:pStyle w:val="Style13"/>
        <w:widowControl/>
        <w:spacing w:lineRule="atLeast" w:line="270" w:before="0" w:after="0"/>
        <w:jc w:val="right"/>
        <w:rPr>
          <w:b/>
          <w:b/>
          <w:bCs/>
        </w:rPr>
      </w:pPr>
      <w:r>
        <w:rPr>
          <w:b/>
          <w:bCs/>
          <w:color w:val="000000"/>
          <w:szCs w:val="28"/>
        </w:rPr>
        <w:t>Ащебутакский сельсовет</w:t>
      </w:r>
    </w:p>
    <w:p>
      <w:pPr>
        <w:pStyle w:val="Style13"/>
        <w:widowControl/>
        <w:spacing w:lineRule="atLeast" w:line="270" w:before="0" w:after="0"/>
        <w:jc w:val="right"/>
        <w:rPr>
          <w:b/>
          <w:b/>
          <w:bCs/>
        </w:rPr>
      </w:pPr>
      <w:r>
        <w:rPr>
          <w:b/>
          <w:bCs/>
          <w:color w:val="000000"/>
          <w:szCs w:val="28"/>
        </w:rPr>
        <w:t>Домбаровского района</w:t>
      </w:r>
    </w:p>
    <w:p>
      <w:pPr>
        <w:pStyle w:val="Style13"/>
        <w:widowControl/>
        <w:spacing w:lineRule="atLeast" w:line="270" w:before="0" w:after="0"/>
        <w:jc w:val="right"/>
        <w:rPr>
          <w:b/>
          <w:b/>
          <w:bCs/>
        </w:rPr>
      </w:pPr>
      <w:r>
        <w:rPr>
          <w:b/>
          <w:bCs/>
          <w:color w:val="000000"/>
          <w:szCs w:val="28"/>
        </w:rPr>
        <w:t>Оренбургской области</w:t>
      </w:r>
    </w:p>
    <w:p>
      <w:pPr>
        <w:pStyle w:val="Style13"/>
        <w:widowControl/>
        <w:spacing w:lineRule="atLeast" w:line="270" w:before="0" w:after="0"/>
        <w:jc w:val="right"/>
        <w:rPr>
          <w:b/>
          <w:b/>
          <w:bCs/>
        </w:rPr>
      </w:pPr>
      <w:r>
        <w:rPr>
          <w:b/>
          <w:bCs/>
          <w:color w:val="000000"/>
          <w:szCs w:val="28"/>
        </w:rPr>
        <w:t xml:space="preserve">от 18.01.2019 </w:t>
      </w:r>
      <w:r>
        <w:rPr>
          <w:b/>
          <w:bCs/>
          <w:color w:val="000000"/>
          <w:szCs w:val="28"/>
        </w:rPr>
        <w:t xml:space="preserve">№ </w:t>
      </w:r>
      <w:r>
        <w:rPr>
          <w:b/>
          <w:bCs/>
          <w:color w:val="000000"/>
          <w:szCs w:val="28"/>
        </w:rPr>
        <w:t>07</w:t>
      </w:r>
      <w:r>
        <w:rPr>
          <w:b/>
          <w:bCs/>
          <w:color w:val="000000"/>
          <w:szCs w:val="28"/>
        </w:rPr>
        <w:t>-п</w:t>
      </w:r>
    </w:p>
    <w:p>
      <w:pPr>
        <w:pStyle w:val="Style13"/>
        <w:widowControl/>
        <w:spacing w:lineRule="atLeast" w:line="270" w:before="0" w:after="0"/>
        <w:jc w:val="right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Style13"/>
        <w:widowControl/>
        <w:spacing w:lineRule="atLeast" w:line="270" w:before="0" w:after="0"/>
        <w:jc w:val="center"/>
        <w:rPr>
          <w:b/>
          <w:b/>
          <w:color w:val="000000"/>
          <w:szCs w:val="28"/>
        </w:rPr>
      </w:pPr>
      <w:r>
        <w:rPr>
          <w:b/>
          <w:color w:val="000000"/>
          <w:szCs w:val="28"/>
        </w:rPr>
        <w:t>Муниципальная целевая программа</w:t>
      </w:r>
    </w:p>
    <w:p>
      <w:pPr>
        <w:pStyle w:val="Style13"/>
        <w:widowControl/>
        <w:spacing w:lineRule="atLeast" w:line="270" w:before="0" w:after="0"/>
        <w:jc w:val="center"/>
        <w:rPr/>
      </w:pPr>
      <w:r>
        <w:rPr>
          <w:color w:val="000000"/>
          <w:szCs w:val="28"/>
        </w:rPr>
        <w:t>«Развитие малого и среднего</w:t>
      </w:r>
    </w:p>
    <w:p>
      <w:pPr>
        <w:pStyle w:val="Style13"/>
        <w:widowControl/>
        <w:spacing w:lineRule="atLeast" w:line="270" w:before="0" w:after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предпринимательства на территории МО Ащебутакский сельсовет </w:t>
      </w:r>
    </w:p>
    <w:p>
      <w:pPr>
        <w:pStyle w:val="Style13"/>
        <w:widowControl/>
        <w:spacing w:lineRule="atLeast" w:line="270" w:before="0" w:after="0"/>
        <w:jc w:val="center"/>
        <w:rPr>
          <w:color w:val="000000"/>
          <w:szCs w:val="28"/>
        </w:rPr>
      </w:pPr>
      <w:r>
        <w:rPr>
          <w:color w:val="000000"/>
          <w:szCs w:val="28"/>
        </w:rPr>
        <w:t>на 2016-2020 годы»</w:t>
      </w:r>
    </w:p>
    <w:p>
      <w:pPr>
        <w:pStyle w:val="Style13"/>
        <w:widowControl/>
        <w:spacing w:lineRule="atLeast" w:line="270" w:before="0" w:after="0"/>
        <w:jc w:val="center"/>
        <w:rPr>
          <w:color w:val="000000"/>
          <w:szCs w:val="28"/>
        </w:rPr>
      </w:pPr>
      <w:r>
        <w:rPr>
          <w:color w:val="000000"/>
          <w:szCs w:val="28"/>
        </w:rPr>
        <w:t>ПАСПОРТ</w:t>
      </w:r>
    </w:p>
    <w:p>
      <w:pPr>
        <w:pStyle w:val="Style13"/>
        <w:widowControl/>
        <w:spacing w:lineRule="atLeast" w:line="270" w:before="0" w:after="0"/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муниципальной целевой программы</w:t>
      </w:r>
    </w:p>
    <w:p>
      <w:pPr>
        <w:pStyle w:val="Style13"/>
        <w:widowControl/>
        <w:spacing w:lineRule="atLeast" w:line="270" w:before="0" w:after="0"/>
        <w:jc w:val="center"/>
        <w:rPr>
          <w:color w:val="000000"/>
          <w:szCs w:val="28"/>
        </w:rPr>
      </w:pPr>
      <w:r>
        <w:rPr>
          <w:color w:val="000000"/>
          <w:szCs w:val="28"/>
        </w:rPr>
      </w:r>
    </w:p>
    <w:tbl>
      <w:tblPr>
        <w:tblW w:w="9632" w:type="dxa"/>
        <w:jc w:val="left"/>
        <w:tblInd w:w="2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28" w:type="dxa"/>
          <w:left w:w="18" w:type="dxa"/>
          <w:bottom w:w="28" w:type="dxa"/>
          <w:right w:w="28" w:type="dxa"/>
        </w:tblCellMar>
        <w:tblLook w:val="0000"/>
      </w:tblPr>
      <w:tblGrid>
        <w:gridCol w:w="3395"/>
        <w:gridCol w:w="6236"/>
      </w:tblGrid>
      <w:tr>
        <w:trPr/>
        <w:tc>
          <w:tcPr>
            <w:tcW w:w="3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Style18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>
            <w:pPr>
              <w:pStyle w:val="Style18"/>
              <w:rPr>
                <w:szCs w:val="28"/>
              </w:rPr>
            </w:pPr>
            <w:r>
              <w:rPr>
                <w:szCs w:val="28"/>
              </w:rPr>
              <w:t>программы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Style18"/>
              <w:rPr/>
            </w:pPr>
            <w:r>
              <w:rPr>
                <w:szCs w:val="28"/>
              </w:rPr>
              <w:t>Развитие малого и среднего предпринимательства на территории МО Ащебутакский сельсовет на 2016-2020 годы</w:t>
            </w:r>
          </w:p>
        </w:tc>
      </w:tr>
      <w:tr>
        <w:trPr/>
        <w:tc>
          <w:tcPr>
            <w:tcW w:w="3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Style18"/>
              <w:rPr>
                <w:szCs w:val="28"/>
              </w:rPr>
            </w:pPr>
            <w:r>
              <w:rPr>
                <w:szCs w:val="28"/>
              </w:rPr>
              <w:t>Заказчик программы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Style18"/>
              <w:rPr>
                <w:szCs w:val="28"/>
              </w:rPr>
            </w:pPr>
            <w:r>
              <w:rPr>
                <w:szCs w:val="28"/>
              </w:rPr>
              <w:t>Администрация МО Ащебутакский сельсовет</w:t>
            </w:r>
          </w:p>
        </w:tc>
      </w:tr>
      <w:tr>
        <w:trPr/>
        <w:tc>
          <w:tcPr>
            <w:tcW w:w="3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Style18"/>
              <w:rPr>
                <w:szCs w:val="28"/>
              </w:rPr>
            </w:pPr>
            <w:r>
              <w:rPr>
                <w:szCs w:val="28"/>
              </w:rPr>
              <w:t>Разработчик Программы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Style18"/>
              <w:rPr>
                <w:szCs w:val="28"/>
              </w:rPr>
            </w:pPr>
            <w:r>
              <w:rPr>
                <w:szCs w:val="28"/>
              </w:rPr>
              <w:t>Администрация МО Ащебутакский сельсовет</w:t>
            </w:r>
          </w:p>
        </w:tc>
      </w:tr>
      <w:tr>
        <w:trPr/>
        <w:tc>
          <w:tcPr>
            <w:tcW w:w="3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Style18"/>
              <w:rPr>
                <w:szCs w:val="28"/>
              </w:rPr>
            </w:pPr>
            <w:r>
              <w:rPr>
                <w:szCs w:val="28"/>
              </w:rPr>
              <w:t>Координатор-исполнитель Программы, исполнители Программы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Style18"/>
              <w:rPr>
                <w:szCs w:val="28"/>
              </w:rPr>
            </w:pPr>
            <w:r>
              <w:rPr>
                <w:szCs w:val="28"/>
              </w:rPr>
              <w:t>Администрация МО Ащебутакский сельсовет</w:t>
            </w:r>
          </w:p>
        </w:tc>
      </w:tr>
      <w:tr>
        <w:trPr/>
        <w:tc>
          <w:tcPr>
            <w:tcW w:w="3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Style18"/>
              <w:rPr>
                <w:szCs w:val="28"/>
              </w:rPr>
            </w:pPr>
            <w:r>
              <w:rPr>
                <w:szCs w:val="28"/>
              </w:rPr>
              <w:t>Цель Программы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Style18"/>
              <w:rPr>
                <w:szCs w:val="28"/>
              </w:rPr>
            </w:pPr>
            <w:r>
              <w:rPr>
                <w:szCs w:val="28"/>
              </w:rPr>
              <w:t>Создание условий для развития малого и среднего предпринимательства на территории МО Ащебутакский сельсовет на основе формирования эффективных механизмов его поддержки, повышения вклада малого и среднего предпринимательства в решении социальных и экономических задач сельского поселения</w:t>
            </w:r>
          </w:p>
        </w:tc>
      </w:tr>
      <w:tr>
        <w:trPr/>
        <w:tc>
          <w:tcPr>
            <w:tcW w:w="3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Style18"/>
              <w:rPr>
                <w:szCs w:val="28"/>
              </w:rPr>
            </w:pPr>
            <w:r>
              <w:rPr>
                <w:szCs w:val="28"/>
              </w:rPr>
              <w:t>Задачи Программы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Style18"/>
              <w:rPr>
                <w:szCs w:val="28"/>
              </w:rPr>
            </w:pPr>
            <w:r>
              <w:rPr>
                <w:szCs w:val="28"/>
              </w:rPr>
              <w:t>-Стимулирование инвестиционной деятельности малого и среднего предпринимательства в реальном секторе экономики путём развития системы финансовой поддержки;</w:t>
            </w:r>
          </w:p>
          <w:p>
            <w:pPr>
              <w:pStyle w:val="Style18"/>
              <w:rPr>
                <w:szCs w:val="28"/>
              </w:rPr>
            </w:pPr>
            <w:r>
              <w:rPr>
                <w:szCs w:val="28"/>
              </w:rPr>
              <w:t>-оказание информационной консультативной и кадровой поддержки малого и среднего предпринимательства;</w:t>
            </w:r>
          </w:p>
          <w:p>
            <w:pPr>
              <w:pStyle w:val="Style18"/>
              <w:rPr>
                <w:szCs w:val="28"/>
              </w:rPr>
            </w:pPr>
            <w:r>
              <w:rPr>
                <w:szCs w:val="28"/>
              </w:rPr>
              <w:t>-проведение аналитической работы по оценке состояния малого и среднего предпринимательства, его вклада в экономику сельского поселения.</w:t>
            </w:r>
          </w:p>
        </w:tc>
      </w:tr>
      <w:tr>
        <w:trPr/>
        <w:tc>
          <w:tcPr>
            <w:tcW w:w="3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Style18"/>
              <w:rPr>
                <w:szCs w:val="28"/>
              </w:rPr>
            </w:pPr>
            <w:r>
              <w:rPr>
                <w:szCs w:val="28"/>
              </w:rPr>
              <w:t>Сроки реализации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Style18"/>
              <w:rPr>
                <w:szCs w:val="28"/>
              </w:rPr>
            </w:pPr>
            <w:r>
              <w:rPr>
                <w:szCs w:val="28"/>
              </w:rPr>
              <w:t>2016-2020 годы</w:t>
            </w:r>
          </w:p>
        </w:tc>
      </w:tr>
      <w:tr>
        <w:trPr/>
        <w:tc>
          <w:tcPr>
            <w:tcW w:w="3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Style18"/>
              <w:rPr>
                <w:szCs w:val="28"/>
              </w:rPr>
            </w:pPr>
            <w:r>
              <w:rPr>
                <w:szCs w:val="28"/>
              </w:rPr>
              <w:t>Объём и источники финансирования Программы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Style18"/>
              <w:rPr/>
            </w:pPr>
            <w:r>
              <w:rPr>
                <w:szCs w:val="28"/>
              </w:rPr>
              <w:t>2016 г. 10 000 руб.</w:t>
            </w:r>
          </w:p>
          <w:p>
            <w:pPr>
              <w:pStyle w:val="Style18"/>
              <w:rPr>
                <w:szCs w:val="28"/>
              </w:rPr>
            </w:pPr>
            <w:r>
              <w:rPr>
                <w:szCs w:val="28"/>
              </w:rPr>
              <w:t>2017 г. 10 000 руб.</w:t>
            </w:r>
          </w:p>
          <w:p>
            <w:pPr>
              <w:pStyle w:val="Style18"/>
              <w:rPr/>
            </w:pPr>
            <w:r>
              <w:rPr>
                <w:szCs w:val="28"/>
              </w:rPr>
              <w:t>2018 г. 5 000 руб.</w:t>
            </w:r>
          </w:p>
          <w:p>
            <w:pPr>
              <w:pStyle w:val="Style18"/>
              <w:rPr/>
            </w:pPr>
            <w:r>
              <w:rPr>
                <w:szCs w:val="28"/>
              </w:rPr>
              <w:t>2019 г. 0,00 руб.</w:t>
            </w:r>
          </w:p>
          <w:p>
            <w:pPr>
              <w:pStyle w:val="Style18"/>
              <w:rPr/>
            </w:pPr>
            <w:r>
              <w:rPr>
                <w:szCs w:val="28"/>
              </w:rPr>
              <w:t>2020 г. 0,00 руб.</w:t>
            </w:r>
          </w:p>
          <w:p>
            <w:pPr>
              <w:pStyle w:val="Style18"/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</w:tr>
      <w:tr>
        <w:trPr/>
        <w:tc>
          <w:tcPr>
            <w:tcW w:w="3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Style18"/>
              <w:rPr>
                <w:szCs w:val="28"/>
              </w:rPr>
            </w:pPr>
            <w:r>
              <w:rPr>
                <w:szCs w:val="28"/>
              </w:rPr>
              <w:t>Важнейшие показатели Программы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Style18"/>
              <w:rPr>
                <w:szCs w:val="28"/>
              </w:rPr>
            </w:pPr>
            <w:r>
              <w:rPr>
                <w:szCs w:val="28"/>
              </w:rPr>
              <w:t>-увеличение плотности действующих субъектов малого и среднего предпринимательства с увеличением общего числа занятых на них работников;</w:t>
            </w:r>
          </w:p>
          <w:p>
            <w:pPr>
              <w:pStyle w:val="Style18"/>
              <w:rPr>
                <w:szCs w:val="28"/>
              </w:rPr>
            </w:pPr>
            <w:r>
              <w:rPr>
                <w:szCs w:val="28"/>
              </w:rPr>
              <w:t>-увеличение объёма выпущенных субъектов малого и среднего предпринимательства товаров и оказание услуг;</w:t>
            </w:r>
          </w:p>
          <w:p>
            <w:pPr>
              <w:pStyle w:val="Style18"/>
              <w:rPr>
                <w:szCs w:val="28"/>
              </w:rPr>
            </w:pPr>
            <w:r>
              <w:rPr>
                <w:szCs w:val="28"/>
              </w:rPr>
              <w:t>-увеличение объёма налоговых поступлений в бюджет сельского поселения от субъектов малого и среднего предпринимательства.</w:t>
            </w:r>
          </w:p>
        </w:tc>
      </w:tr>
      <w:tr>
        <w:trPr/>
        <w:tc>
          <w:tcPr>
            <w:tcW w:w="3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Style18"/>
              <w:rPr>
                <w:szCs w:val="28"/>
              </w:rPr>
            </w:pPr>
            <w:r>
              <w:rPr>
                <w:szCs w:val="28"/>
              </w:rPr>
              <w:t>Основные мероприятия Программы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Style18"/>
              <w:rPr>
                <w:szCs w:val="28"/>
              </w:rPr>
            </w:pPr>
            <w:r>
              <w:rPr>
                <w:szCs w:val="28"/>
              </w:rPr>
              <w:t>-совершенствование внешней среды развития малого и среднего предпринимательства на муниципальном уровне;</w:t>
            </w:r>
          </w:p>
          <w:p>
            <w:pPr>
              <w:pStyle w:val="Style18"/>
              <w:rPr>
                <w:szCs w:val="28"/>
              </w:rPr>
            </w:pPr>
            <w:r>
              <w:rPr>
                <w:szCs w:val="28"/>
              </w:rPr>
              <w:t>-развитие кредитных механизмов и имущественная поддержка субъектов малого и среднего предпринимательства на муниципальном уровне;</w:t>
            </w:r>
          </w:p>
          <w:p>
            <w:pPr>
              <w:pStyle w:val="Style18"/>
              <w:rPr>
                <w:szCs w:val="28"/>
              </w:rPr>
            </w:pPr>
            <w:r>
              <w:rPr>
                <w:szCs w:val="28"/>
              </w:rPr>
              <w:t>-создания развитие инфраструктуры поддержки малого и среднего предпринимательства на муниципальном уровне.</w:t>
            </w:r>
          </w:p>
        </w:tc>
      </w:tr>
      <w:tr>
        <w:trPr/>
        <w:tc>
          <w:tcPr>
            <w:tcW w:w="3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Style18"/>
              <w:rPr>
                <w:szCs w:val="28"/>
              </w:rPr>
            </w:pPr>
            <w:r>
              <w:rPr>
                <w:szCs w:val="28"/>
              </w:rPr>
              <w:t>Ожидаемые результаты от реализации Программы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Style18"/>
              <w:rPr>
                <w:szCs w:val="28"/>
              </w:rPr>
            </w:pPr>
            <w:r>
              <w:rPr>
                <w:szCs w:val="28"/>
              </w:rPr>
              <w:t>-обеспечение устойчивого развития малого и среднего предпринимательства на территории МО Ащебутакский сельсовет ;</w:t>
            </w:r>
          </w:p>
          <w:p>
            <w:pPr>
              <w:pStyle w:val="Style18"/>
              <w:rPr>
                <w:szCs w:val="28"/>
              </w:rPr>
            </w:pPr>
            <w:r>
              <w:rPr>
                <w:szCs w:val="28"/>
              </w:rPr>
              <w:t>-увеличение числа субъектов малого и среднего предпринимательства на территории сельского поселения;</w:t>
            </w:r>
          </w:p>
          <w:p>
            <w:pPr>
              <w:pStyle w:val="Style18"/>
              <w:rPr>
                <w:szCs w:val="28"/>
              </w:rPr>
            </w:pPr>
            <w:r>
              <w:rPr>
                <w:szCs w:val="28"/>
              </w:rPr>
              <w:t>-повышение социальной привлекательности сельского поселения, создание новых рабочих мест;</w:t>
            </w:r>
          </w:p>
          <w:p>
            <w:pPr>
              <w:pStyle w:val="Style18"/>
              <w:rPr>
                <w:szCs w:val="28"/>
              </w:rPr>
            </w:pPr>
            <w:r>
              <w:rPr>
                <w:szCs w:val="28"/>
              </w:rPr>
              <w:t>-активизация предпринимательской деятельности в приоритетных сферах.</w:t>
            </w:r>
          </w:p>
        </w:tc>
      </w:tr>
    </w:tbl>
    <w:p>
      <w:pPr>
        <w:pStyle w:val="Style13"/>
        <w:widowControl/>
        <w:spacing w:lineRule="atLeast" w:line="270" w:before="0" w:after="0"/>
        <w:jc w:val="center"/>
        <w:rPr>
          <w:b/>
          <w:b/>
          <w:color w:val="000000"/>
          <w:szCs w:val="28"/>
        </w:rPr>
      </w:pPr>
      <w:r>
        <w:rPr>
          <w:b/>
          <w:color w:val="000000"/>
          <w:szCs w:val="28"/>
        </w:rPr>
      </w:r>
    </w:p>
    <w:p>
      <w:pPr>
        <w:pStyle w:val="Style13"/>
        <w:widowControl/>
        <w:spacing w:lineRule="atLeast" w:line="270" w:before="0" w:after="0"/>
        <w:jc w:val="center"/>
        <w:rPr>
          <w:b/>
          <w:b/>
          <w:color w:val="000000"/>
          <w:szCs w:val="28"/>
        </w:rPr>
      </w:pPr>
      <w:r>
        <w:rPr>
          <w:b/>
          <w:color w:val="000000"/>
          <w:szCs w:val="28"/>
        </w:rPr>
        <w:t>1.Содержание проблемы и необходимость её решения программным методом</w:t>
      </w:r>
    </w:p>
    <w:p>
      <w:pPr>
        <w:pStyle w:val="Style13"/>
        <w:widowControl/>
        <w:spacing w:lineRule="atLeast" w:line="270" w:before="0" w:after="0"/>
        <w:jc w:val="center"/>
        <w:rPr>
          <w:b/>
          <w:b/>
          <w:color w:val="000000"/>
          <w:szCs w:val="28"/>
        </w:rPr>
      </w:pPr>
      <w:r>
        <w:rPr>
          <w:b/>
          <w:color w:val="000000"/>
          <w:szCs w:val="28"/>
        </w:rPr>
      </w:r>
    </w:p>
    <w:p>
      <w:pPr>
        <w:pStyle w:val="Style13"/>
        <w:widowControl/>
        <w:spacing w:lineRule="atLeast" w:line="270" w:before="0" w:after="0"/>
        <w:ind w:firstLine="850"/>
        <w:jc w:val="both"/>
        <w:rPr>
          <w:color w:val="000000"/>
          <w:szCs w:val="28"/>
        </w:rPr>
      </w:pPr>
      <w:r>
        <w:rPr>
          <w:color w:val="000000"/>
          <w:szCs w:val="28"/>
        </w:rPr>
        <w:t>Развитие малого и среднего предпринимательства в России служит укреплению экономического и инновационного потенциала государства, способствует росту благосостояния населения и авторитету страны в мире, развитие малого и среднего бизнеса обеспечивает условия для создания среднего класса, выступающего в современном обществе гарантом политической стабильности, а также имеет важное значение в решении социально-экономических задач муниципальных образований, способствует снижению уровня безработицы и социальной напряжённости в обществе.</w:t>
      </w:r>
    </w:p>
    <w:p>
      <w:pPr>
        <w:pStyle w:val="Style13"/>
        <w:widowControl/>
        <w:spacing w:lineRule="atLeast" w:line="270" w:before="0" w:after="0"/>
        <w:ind w:firstLine="850"/>
        <w:jc w:val="both"/>
        <w:rPr>
          <w:color w:val="000000"/>
          <w:szCs w:val="28"/>
        </w:rPr>
      </w:pPr>
      <w:r>
        <w:rPr>
          <w:color w:val="000000"/>
          <w:szCs w:val="28"/>
        </w:rPr>
        <w:t>Малые и средние предприятия в первую очередь ориентированы на удовлетворение потребностей населения в товарах народного потребления. Они быстро и гибко реагируют на изменение конъюнктуры рынка, но к настоящему времени не удалось охватить в полном объеме инновационную деятельность, привлечь внешние инвестиции, решить вопросы занятости трудоспособного населения</w:t>
      </w:r>
    </w:p>
    <w:p>
      <w:pPr>
        <w:pStyle w:val="Style13"/>
        <w:widowControl/>
        <w:spacing w:lineRule="atLeast" w:line="270" w:before="0" w:after="0"/>
        <w:ind w:firstLine="850"/>
        <w:jc w:val="both"/>
        <w:rPr>
          <w:color w:val="000000"/>
          <w:szCs w:val="28"/>
        </w:rPr>
      </w:pPr>
      <w:r>
        <w:rPr>
          <w:color w:val="000000"/>
          <w:szCs w:val="28"/>
        </w:rPr>
        <w:t>Разработанная Программа развития и поддержки малого и среднего предпринимательства на территории МО Ащебутакский сельсовет на 2016-2020 годы предусматривает усиление роли муниципальной поддержки. Формирование партнёрских отношений между малым и средним предпринимательством, исполнительной и законодательной ветвями власти.</w:t>
      </w:r>
    </w:p>
    <w:p>
      <w:pPr>
        <w:pStyle w:val="Style13"/>
        <w:widowControl/>
        <w:spacing w:lineRule="atLeast" w:line="270" w:before="0" w:after="0"/>
        <w:ind w:firstLine="850"/>
        <w:jc w:val="both"/>
        <w:rPr>
          <w:color w:val="000000"/>
          <w:szCs w:val="28"/>
        </w:rPr>
      </w:pPr>
      <w:r>
        <w:rPr>
          <w:color w:val="000000"/>
          <w:szCs w:val="28"/>
        </w:rPr>
        <w:t>Несмотря на положительные изменения в сфере поддержки и развития малого и среднего  предпринимательства, остаются проблемы, препятствующие развитию этого сектора экономики, такие как:</w:t>
      </w:r>
    </w:p>
    <w:p>
      <w:pPr>
        <w:pStyle w:val="Style13"/>
        <w:widowControl/>
        <w:spacing w:lineRule="atLeast" w:line="270" w:before="0" w:after="0"/>
        <w:ind w:firstLine="850"/>
        <w:jc w:val="both"/>
        <w:rPr>
          <w:color w:val="000000"/>
          <w:szCs w:val="28"/>
        </w:rPr>
      </w:pPr>
      <w:r>
        <w:rPr>
          <w:color w:val="000000"/>
          <w:szCs w:val="28"/>
        </w:rPr>
        <w:t>-недостаточное нормативно правовое регулирование (действующие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субъектов);</w:t>
      </w:r>
    </w:p>
    <w:p>
      <w:pPr>
        <w:pStyle w:val="Style13"/>
        <w:widowControl/>
        <w:spacing w:lineRule="atLeast" w:line="270" w:before="0" w:after="0"/>
        <w:ind w:firstLine="850"/>
        <w:jc w:val="both"/>
        <w:rPr>
          <w:color w:val="000000"/>
          <w:szCs w:val="28"/>
        </w:rPr>
      </w:pPr>
      <w:r>
        <w:rPr>
          <w:color w:val="000000"/>
          <w:szCs w:val="28"/>
        </w:rPr>
        <w:t>-слабая имущественная поддержка малого и среднего предпринимательства;</w:t>
      </w:r>
    </w:p>
    <w:p>
      <w:pPr>
        <w:pStyle w:val="Style13"/>
        <w:widowControl/>
        <w:spacing w:lineRule="atLeast" w:line="270" w:before="0" w:after="0"/>
        <w:ind w:firstLine="850"/>
        <w:jc w:val="both"/>
        <w:rPr>
          <w:color w:val="000000"/>
          <w:szCs w:val="28"/>
        </w:rPr>
      </w:pPr>
      <w:r>
        <w:rPr>
          <w:color w:val="000000"/>
          <w:szCs w:val="28"/>
        </w:rPr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>
      <w:pPr>
        <w:pStyle w:val="Style13"/>
        <w:widowControl/>
        <w:spacing w:lineRule="atLeast" w:line="270" w:before="0" w:after="0"/>
        <w:ind w:firstLine="850"/>
        <w:jc w:val="both"/>
        <w:rPr>
          <w:color w:val="000000"/>
          <w:szCs w:val="28"/>
        </w:rPr>
      </w:pPr>
      <w:r>
        <w:rPr>
          <w:color w:val="000000"/>
          <w:szCs w:val="28"/>
        </w:rPr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>
      <w:pPr>
        <w:pStyle w:val="Style13"/>
        <w:widowControl/>
        <w:spacing w:lineRule="atLeast" w:line="270" w:before="0" w:after="0"/>
        <w:ind w:firstLine="850"/>
        <w:jc w:val="both"/>
        <w:rPr>
          <w:color w:val="000000"/>
          <w:szCs w:val="28"/>
        </w:rPr>
      </w:pPr>
      <w:r>
        <w:rPr>
          <w:color w:val="000000"/>
          <w:szCs w:val="28"/>
        </w:rPr>
        <w:t>-низкая активность субъектов малого и среднего предпринимательства в области подготовки и переподготовки кадров;</w:t>
      </w:r>
    </w:p>
    <w:p>
      <w:pPr>
        <w:pStyle w:val="Style13"/>
        <w:widowControl/>
        <w:spacing w:lineRule="atLeast" w:line="270" w:before="0" w:after="0"/>
        <w:ind w:firstLine="850"/>
        <w:jc w:val="both"/>
        <w:rPr>
          <w:color w:val="000000"/>
          <w:szCs w:val="28"/>
        </w:rPr>
      </w:pPr>
      <w:r>
        <w:rPr>
          <w:color w:val="000000"/>
          <w:szCs w:val="28"/>
        </w:rPr>
        <w:t>- отсутствие стартового капитала и недостаток знаний для успешного начала предпринимательской деятельности;</w:t>
      </w:r>
    </w:p>
    <w:p>
      <w:pPr>
        <w:pStyle w:val="Style13"/>
        <w:widowControl/>
        <w:spacing w:lineRule="atLeast" w:line="270" w:before="0" w:after="0"/>
        <w:ind w:firstLine="850"/>
        <w:jc w:val="both"/>
        <w:rPr>
          <w:color w:val="000000"/>
          <w:szCs w:val="28"/>
        </w:rPr>
      </w:pPr>
      <w:r>
        <w:rPr>
          <w:color w:val="000000"/>
          <w:szCs w:val="28"/>
        </w:rPr>
        <w:t>- растущие расходы на потребляемые энергоносители, в том числе предварительная оплата за их поставку и оплату услуг по технологическому подключению к электрическим, газовым и тепловым сетям, что, в свою очередь приводит к существенному росту себестоимости продукции и оказывает негативное воздействие на показатели эффективности деятельности всех видов предприятий;</w:t>
      </w:r>
    </w:p>
    <w:p>
      <w:pPr>
        <w:pStyle w:val="Style13"/>
        <w:widowControl/>
        <w:spacing w:lineRule="atLeast" w:line="270" w:before="0" w:after="0"/>
        <w:ind w:firstLine="850"/>
        <w:jc w:val="both"/>
        <w:rPr>
          <w:color w:val="000000"/>
          <w:szCs w:val="28"/>
        </w:rPr>
      </w:pPr>
      <w:r>
        <w:rPr>
          <w:color w:val="000000"/>
          <w:szCs w:val="28"/>
        </w:rPr>
        <w:t>- слабая консультационно-информационная поддержка субъектов малого и среднего бизнеса;</w:t>
      </w:r>
    </w:p>
    <w:p>
      <w:pPr>
        <w:pStyle w:val="Style13"/>
        <w:widowControl/>
        <w:spacing w:lineRule="atLeast" w:line="270" w:before="0" w:after="0"/>
        <w:ind w:firstLine="850"/>
        <w:jc w:val="both"/>
        <w:rPr>
          <w:color w:val="000000"/>
          <w:szCs w:val="28"/>
        </w:rPr>
      </w:pPr>
      <w:r>
        <w:rPr>
          <w:color w:val="000000"/>
          <w:szCs w:val="28"/>
        </w:rPr>
        <w:t>- несовершенство системы учета и отчетности по малому предпринимательству.</w:t>
      </w:r>
    </w:p>
    <w:p>
      <w:pPr>
        <w:pStyle w:val="Style13"/>
        <w:widowControl/>
        <w:spacing w:lineRule="atLeast" w:line="270" w:before="0" w:after="0"/>
        <w:ind w:firstLine="850"/>
        <w:jc w:val="both"/>
        <w:rPr>
          <w:color w:val="000000"/>
          <w:szCs w:val="28"/>
        </w:rPr>
      </w:pPr>
      <w:r>
        <w:rPr>
          <w:color w:val="000000"/>
          <w:szCs w:val="28"/>
        </w:rPr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 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</w:t>
      </w:r>
    </w:p>
    <w:p>
      <w:pPr>
        <w:pStyle w:val="Style13"/>
        <w:widowControl/>
        <w:spacing w:lineRule="atLeast" w:line="270" w:before="0" w:after="0"/>
        <w:ind w:firstLine="850"/>
        <w:jc w:val="both"/>
        <w:rPr>
          <w:color w:val="000000"/>
          <w:szCs w:val="28"/>
        </w:rPr>
      </w:pPr>
      <w:r>
        <w:rPr>
          <w:color w:val="000000"/>
          <w:szCs w:val="28"/>
        </w:rPr>
        <w:t>- несовершенство законодательства в части несоответствия вновь принимаемых законодательных актов действующим правовым нормам;</w:t>
      </w:r>
    </w:p>
    <w:p>
      <w:pPr>
        <w:pStyle w:val="Style13"/>
        <w:widowControl/>
        <w:spacing w:lineRule="atLeast" w:line="270" w:before="0" w:after="0"/>
        <w:ind w:firstLine="850"/>
        <w:jc w:val="both"/>
        <w:rPr>
          <w:color w:val="000000"/>
          <w:szCs w:val="28"/>
        </w:rPr>
      </w:pPr>
      <w:r>
        <w:rPr>
          <w:color w:val="000000"/>
          <w:szCs w:val="28"/>
        </w:rPr>
        <w:t>- нестабильная налоговая политика;</w:t>
      </w:r>
    </w:p>
    <w:p>
      <w:pPr>
        <w:pStyle w:val="Style13"/>
        <w:widowControl/>
        <w:spacing w:lineRule="atLeast" w:line="270" w:before="0" w:after="0"/>
        <w:ind w:firstLine="850"/>
        <w:jc w:val="both"/>
        <w:rPr>
          <w:color w:val="000000"/>
          <w:szCs w:val="28"/>
        </w:rPr>
      </w:pPr>
      <w:r>
        <w:rPr>
          <w:color w:val="000000"/>
          <w:szCs w:val="28"/>
        </w:rPr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бизнеса;</w:t>
      </w:r>
    </w:p>
    <w:p>
      <w:pPr>
        <w:pStyle w:val="Style13"/>
        <w:widowControl/>
        <w:spacing w:lineRule="atLeast" w:line="270" w:before="0" w:after="0"/>
        <w:ind w:firstLine="850"/>
        <w:jc w:val="both"/>
        <w:rPr>
          <w:color w:val="000000"/>
          <w:szCs w:val="28"/>
        </w:rPr>
      </w:pPr>
      <w:r>
        <w:rPr>
          <w:color w:val="000000"/>
          <w:szCs w:val="28"/>
        </w:rPr>
        <w:t>Все это создает предпосылки для "ухода в тень" малых предприятий и индивидуальных предпринимателей, нарушению положений Трудового кодекса РФ по отношению к наемным работникам, занижению уровня официальной заработной платы. 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 Результатом взаимодействия должно стать совершенствование:</w:t>
      </w:r>
    </w:p>
    <w:p>
      <w:pPr>
        <w:pStyle w:val="Style13"/>
        <w:widowControl/>
        <w:spacing w:lineRule="atLeast" w:line="270" w:before="0" w:after="0"/>
        <w:ind w:firstLine="850"/>
        <w:jc w:val="both"/>
        <w:rPr>
          <w:color w:val="000000"/>
          <w:szCs w:val="28"/>
        </w:rPr>
      </w:pPr>
      <w:r>
        <w:rPr>
          <w:color w:val="000000"/>
          <w:szCs w:val="28"/>
        </w:rPr>
        <w:t>- нормативно-правовой базы, регулирующей предпринимательскую деятельность;</w:t>
      </w:r>
    </w:p>
    <w:p>
      <w:pPr>
        <w:pStyle w:val="Style13"/>
        <w:widowControl/>
        <w:spacing w:lineRule="atLeast" w:line="270" w:before="0" w:after="0"/>
        <w:ind w:firstLine="850"/>
        <w:jc w:val="both"/>
        <w:rPr>
          <w:color w:val="000000"/>
          <w:szCs w:val="28"/>
        </w:rPr>
      </w:pPr>
      <w:r>
        <w:rPr>
          <w:color w:val="000000"/>
          <w:szCs w:val="28"/>
        </w:rPr>
        <w:t>- информационной базы;</w:t>
      </w:r>
    </w:p>
    <w:p>
      <w:pPr>
        <w:pStyle w:val="Style13"/>
        <w:widowControl/>
        <w:spacing w:lineRule="atLeast" w:line="270" w:before="0" w:after="0"/>
        <w:ind w:firstLine="850"/>
        <w:jc w:val="both"/>
        <w:rPr>
          <w:color w:val="000000"/>
          <w:szCs w:val="28"/>
        </w:rPr>
      </w:pPr>
      <w:r>
        <w:rPr>
          <w:color w:val="000000"/>
          <w:szCs w:val="28"/>
        </w:rPr>
        <w:t>- финансовых механизмов поддержки малого и среднего предпринимательства.</w:t>
      </w:r>
    </w:p>
    <w:p>
      <w:pPr>
        <w:pStyle w:val="Style13"/>
        <w:widowControl/>
        <w:spacing w:lineRule="atLeast" w:line="270" w:before="0" w:after="0"/>
        <w:ind w:firstLine="850"/>
        <w:jc w:val="both"/>
        <w:rPr>
          <w:color w:val="000000"/>
          <w:szCs w:val="28"/>
        </w:rPr>
      </w:pPr>
      <w:r>
        <w:rPr>
          <w:color w:val="000000"/>
          <w:szCs w:val="28"/>
        </w:rPr>
        <w:t>Развитие малого бизнеса в МО Ащебутакский сельсовет должно осуществляется на основе программно-целевых методов.</w:t>
      </w:r>
    </w:p>
    <w:p>
      <w:pPr>
        <w:pStyle w:val="Style13"/>
        <w:widowControl/>
        <w:spacing w:lineRule="atLeast" w:line="270" w:before="0" w:after="0"/>
        <w:ind w:firstLine="850"/>
        <w:jc w:val="both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Style13"/>
        <w:widowControl/>
        <w:spacing w:lineRule="atLeast" w:line="270" w:before="0" w:after="0"/>
        <w:ind w:firstLine="850"/>
        <w:jc w:val="center"/>
        <w:rPr>
          <w:b/>
          <w:b/>
          <w:color w:val="000000"/>
          <w:szCs w:val="28"/>
        </w:rPr>
      </w:pPr>
      <w:r>
        <w:rPr>
          <w:b/>
          <w:color w:val="000000"/>
          <w:szCs w:val="28"/>
        </w:rPr>
        <w:t>2.Цели и задачи реализации программы</w:t>
      </w:r>
    </w:p>
    <w:p>
      <w:pPr>
        <w:pStyle w:val="Style13"/>
        <w:widowControl/>
        <w:spacing w:lineRule="atLeast" w:line="270" w:before="0" w:after="0"/>
        <w:ind w:firstLine="850"/>
        <w:jc w:val="center"/>
        <w:rPr>
          <w:b/>
          <w:b/>
          <w:color w:val="000000"/>
          <w:szCs w:val="28"/>
        </w:rPr>
      </w:pPr>
      <w:r>
        <w:rPr>
          <w:b/>
          <w:color w:val="000000"/>
          <w:szCs w:val="28"/>
        </w:rPr>
      </w:r>
    </w:p>
    <w:p>
      <w:pPr>
        <w:pStyle w:val="Style13"/>
        <w:widowControl/>
        <w:spacing w:lineRule="atLeast" w:line="270" w:before="0" w:after="0"/>
        <w:ind w:firstLine="850"/>
        <w:jc w:val="both"/>
        <w:rPr>
          <w:color w:val="000000"/>
          <w:szCs w:val="28"/>
        </w:rPr>
      </w:pPr>
      <w:r>
        <w:rPr>
          <w:color w:val="000000"/>
          <w:szCs w:val="28"/>
        </w:rPr>
        <w:t>Целью настоящей Программы является создание условий для развития малого и среднего предпринимательства на территории МО Ащебутакский сельсовет на основе формирования эффективных механизмов его поддержки, вклада малого и среднего предпринимательства в решение социальных и экономических задач поселения.</w:t>
      </w:r>
    </w:p>
    <w:p>
      <w:pPr>
        <w:pStyle w:val="Style13"/>
        <w:widowControl/>
        <w:spacing w:lineRule="atLeast" w:line="270" w:before="0" w:after="0"/>
        <w:ind w:firstLine="850"/>
        <w:jc w:val="both"/>
        <w:rPr>
          <w:color w:val="000000"/>
          <w:szCs w:val="28"/>
        </w:rPr>
      </w:pPr>
      <w:r>
        <w:rPr>
          <w:color w:val="000000"/>
          <w:szCs w:val="28"/>
        </w:rPr>
        <w:t>Для достижения данной цели предусматривается решение следующих задач:</w:t>
      </w:r>
    </w:p>
    <w:p>
      <w:pPr>
        <w:pStyle w:val="Style13"/>
        <w:widowControl/>
        <w:spacing w:lineRule="atLeast" w:line="270" w:before="0" w:after="0"/>
        <w:ind w:firstLine="850"/>
        <w:jc w:val="both"/>
        <w:rPr>
          <w:color w:val="000000"/>
          <w:szCs w:val="28"/>
        </w:rPr>
      </w:pPr>
      <w:r>
        <w:rPr>
          <w:color w:val="000000"/>
          <w:szCs w:val="28"/>
        </w:rPr>
        <w:t>-стимулирование инвестиционной деятельности малого и среднего предпринимательства в реальном секторе экономики путём развития системы финансовой поддержки;</w:t>
      </w:r>
    </w:p>
    <w:p>
      <w:pPr>
        <w:pStyle w:val="Style13"/>
        <w:widowControl/>
        <w:spacing w:lineRule="atLeast" w:line="270" w:before="0" w:after="0"/>
        <w:ind w:firstLine="850"/>
        <w:jc w:val="both"/>
        <w:rPr>
          <w:color w:val="000000"/>
          <w:szCs w:val="28"/>
        </w:rPr>
      </w:pPr>
      <w:r>
        <w:rPr>
          <w:color w:val="000000"/>
          <w:szCs w:val="28"/>
        </w:rPr>
        <w:t>- подготовка кадров для малого и среднего предпринимательства, привлечение молодёжи к деятельности в сфере малого и среднего предпринимательства;</w:t>
      </w:r>
    </w:p>
    <w:p>
      <w:pPr>
        <w:pStyle w:val="Style13"/>
        <w:widowControl/>
        <w:spacing w:lineRule="atLeast" w:line="270" w:before="0" w:after="0"/>
        <w:ind w:firstLine="850"/>
        <w:jc w:val="both"/>
        <w:rPr>
          <w:color w:val="000000"/>
          <w:szCs w:val="28"/>
        </w:rPr>
      </w:pPr>
      <w:r>
        <w:rPr>
          <w:color w:val="000000"/>
          <w:szCs w:val="28"/>
        </w:rPr>
        <w:t>- оказание информационной, консультационной и кадровой поддержки малого и среднего предпринимательства;</w:t>
      </w:r>
    </w:p>
    <w:p>
      <w:pPr>
        <w:pStyle w:val="Style13"/>
        <w:widowControl/>
        <w:spacing w:lineRule="atLeast" w:line="270" w:before="0" w:after="0"/>
        <w:ind w:firstLine="850"/>
        <w:jc w:val="both"/>
        <w:rPr>
          <w:color w:val="000000"/>
          <w:szCs w:val="28"/>
        </w:rPr>
      </w:pPr>
      <w:r>
        <w:rPr>
          <w:color w:val="000000"/>
          <w:szCs w:val="28"/>
        </w:rPr>
        <w:t>- расширение рынка недвижимости (торговой, офисной, производственной), которая может быть использована малыми и средними предприятиями;</w:t>
      </w:r>
    </w:p>
    <w:p>
      <w:pPr>
        <w:pStyle w:val="Style13"/>
        <w:widowControl/>
        <w:spacing w:lineRule="atLeast" w:line="270" w:before="0" w:after="0"/>
        <w:ind w:firstLine="850"/>
        <w:jc w:val="both"/>
        <w:rPr>
          <w:color w:val="000000"/>
          <w:szCs w:val="28"/>
        </w:rPr>
      </w:pPr>
      <w:r>
        <w:rPr>
          <w:color w:val="000000"/>
          <w:szCs w:val="28"/>
        </w:rPr>
        <w:t>- проведение аналитической работы по оценке состояния малого и среднего предпринимательства, его вклада в экономику поселения.</w:t>
      </w:r>
    </w:p>
    <w:p>
      <w:pPr>
        <w:pStyle w:val="Style13"/>
        <w:widowControl/>
        <w:spacing w:lineRule="atLeast" w:line="270" w:before="0" w:after="0"/>
        <w:ind w:firstLine="850"/>
        <w:jc w:val="both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Style13"/>
        <w:widowControl/>
        <w:spacing w:lineRule="atLeast" w:line="270" w:before="0" w:after="0"/>
        <w:ind w:firstLine="850"/>
        <w:jc w:val="center"/>
        <w:rPr>
          <w:b/>
          <w:b/>
          <w:color w:val="000000"/>
          <w:szCs w:val="28"/>
        </w:rPr>
      </w:pPr>
      <w:r>
        <w:rPr>
          <w:b/>
          <w:color w:val="000000"/>
          <w:szCs w:val="28"/>
        </w:rPr>
        <w:t>3.Сроки реализации программы</w:t>
      </w:r>
    </w:p>
    <w:p>
      <w:pPr>
        <w:pStyle w:val="Style13"/>
        <w:widowControl/>
        <w:spacing w:lineRule="atLeast" w:line="270" w:before="0" w:after="0"/>
        <w:ind w:firstLine="850"/>
        <w:jc w:val="center"/>
        <w:rPr>
          <w:b/>
          <w:b/>
          <w:color w:val="000000"/>
          <w:szCs w:val="28"/>
        </w:rPr>
      </w:pPr>
      <w:r>
        <w:rPr>
          <w:b/>
          <w:color w:val="000000"/>
          <w:szCs w:val="28"/>
        </w:rPr>
      </w:r>
    </w:p>
    <w:p>
      <w:pPr>
        <w:pStyle w:val="Style13"/>
        <w:widowControl/>
        <w:spacing w:lineRule="atLeast" w:line="270" w:before="0" w:after="0"/>
        <w:ind w:firstLine="850"/>
        <w:jc w:val="both"/>
        <w:rPr>
          <w:color w:val="000000"/>
          <w:szCs w:val="28"/>
        </w:rPr>
      </w:pPr>
      <w:r>
        <w:rPr>
          <w:color w:val="000000"/>
          <w:szCs w:val="28"/>
        </w:rPr>
        <w:t>Реализация Программы рассчитана на 2016-2020 годы.</w:t>
      </w:r>
    </w:p>
    <w:p>
      <w:pPr>
        <w:pStyle w:val="Style13"/>
        <w:widowControl/>
        <w:spacing w:lineRule="atLeast" w:line="270" w:before="0" w:after="0"/>
        <w:ind w:firstLine="850"/>
        <w:jc w:val="both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Style13"/>
        <w:widowControl/>
        <w:spacing w:lineRule="atLeast" w:line="270" w:before="0" w:after="0"/>
        <w:ind w:firstLine="850"/>
        <w:jc w:val="center"/>
        <w:rPr>
          <w:b/>
          <w:b/>
          <w:color w:val="000000"/>
          <w:szCs w:val="28"/>
        </w:rPr>
      </w:pPr>
      <w:r>
        <w:rPr>
          <w:b/>
          <w:color w:val="000000"/>
          <w:szCs w:val="28"/>
        </w:rPr>
        <w:t>4.Ресурсное обеспечение программы</w:t>
      </w:r>
    </w:p>
    <w:p>
      <w:pPr>
        <w:pStyle w:val="Style13"/>
        <w:widowControl/>
        <w:spacing w:lineRule="atLeast" w:line="270" w:before="0" w:after="0"/>
        <w:ind w:firstLine="850"/>
        <w:jc w:val="center"/>
        <w:rPr>
          <w:b/>
          <w:b/>
          <w:color w:val="000000"/>
          <w:szCs w:val="28"/>
        </w:rPr>
      </w:pPr>
      <w:r>
        <w:rPr>
          <w:b/>
          <w:color w:val="000000"/>
          <w:szCs w:val="28"/>
        </w:rPr>
      </w:r>
    </w:p>
    <w:p>
      <w:pPr>
        <w:pStyle w:val="Style13"/>
        <w:widowControl/>
        <w:spacing w:lineRule="atLeast" w:line="270" w:before="0" w:after="0"/>
        <w:ind w:firstLine="850"/>
        <w:jc w:val="both"/>
        <w:rPr>
          <w:color w:val="000000"/>
          <w:szCs w:val="28"/>
        </w:rPr>
      </w:pPr>
      <w:r>
        <w:rPr>
          <w:color w:val="000000"/>
          <w:szCs w:val="28"/>
        </w:rPr>
        <w:t>Реализация Программы осуществляется посредством взаимных действий территориальных федеральных органов исполнительной власти, органов законодательной и исполнительной власти области, органов местного самоуправления, коммерческих и некоммерческих организаций, составляющих инфраструктуру поддержки предпринимательства, союзов и общественных объединений СМСП.</w:t>
      </w:r>
    </w:p>
    <w:p>
      <w:pPr>
        <w:pStyle w:val="Style13"/>
        <w:widowControl/>
        <w:spacing w:lineRule="atLeast" w:line="270" w:before="0" w:after="0"/>
        <w:ind w:firstLine="850"/>
        <w:jc w:val="both"/>
        <w:rPr>
          <w:color w:val="000000"/>
          <w:szCs w:val="28"/>
        </w:rPr>
      </w:pPr>
      <w:r>
        <w:rPr>
          <w:color w:val="000000"/>
          <w:szCs w:val="28"/>
        </w:rPr>
        <w:t>Финансирование мероприятий Программы обеспечивается за счёт средств местного бюджета в пределах средств, предусмотренных решением о бюджете сельского поселения на соответствующий финансовый год. Обеспечивает участие сельского поселения в конкурсах, проводимых Оренбургской  областью по государственной поддержке малого и среднего предпринимательства и возможность привлечения средств областного бюджета на условиях софинансирования.</w:t>
      </w:r>
    </w:p>
    <w:p>
      <w:pPr>
        <w:pStyle w:val="Style13"/>
        <w:widowControl/>
        <w:spacing w:lineRule="atLeast" w:line="270" w:before="0" w:after="0"/>
        <w:ind w:firstLine="850"/>
        <w:jc w:val="both"/>
        <w:rPr>
          <w:color w:val="000000"/>
          <w:szCs w:val="28"/>
        </w:rPr>
      </w:pPr>
      <w:r>
        <w:rPr>
          <w:color w:val="000000"/>
          <w:szCs w:val="28"/>
        </w:rPr>
        <w:t>Администрация МО Ащебутакский сельсовет с учётом выделяемых ежегодно на реализацию Программы средств уточняет потребности в финансировании на очередной финансовый год и в случае необходимости готовит на рассмотрение Сельской Думы предложения по внесению изменений в нормативные правовые акты, в соответствии с которыми реализуется Программа.</w:t>
      </w:r>
    </w:p>
    <w:p>
      <w:pPr>
        <w:pStyle w:val="Style13"/>
        <w:widowControl/>
        <w:spacing w:lineRule="atLeast" w:line="270" w:before="0" w:after="0"/>
        <w:ind w:firstLine="850"/>
        <w:jc w:val="both"/>
        <w:rPr>
          <w:color w:val="000000"/>
          <w:szCs w:val="28"/>
        </w:rPr>
      </w:pPr>
      <w:r>
        <w:rPr>
          <w:color w:val="000000"/>
          <w:szCs w:val="28"/>
        </w:rPr>
        <w:t>Решения о финансировании мероприятий, в том числе проекта СМСП, принимаются администрацией МО Ащебутакский сельсовет и осуществляются в форме субсидий из местного бюджета по итогам их рассмотрения конкурсными комиссиями.</w:t>
      </w:r>
    </w:p>
    <w:p>
      <w:pPr>
        <w:pStyle w:val="Style13"/>
        <w:widowControl/>
        <w:spacing w:lineRule="atLeast" w:line="270" w:before="0" w:after="0"/>
        <w:ind w:firstLine="850"/>
        <w:jc w:val="both"/>
        <w:rPr>
          <w:color w:val="000000"/>
          <w:szCs w:val="28"/>
        </w:rPr>
      </w:pPr>
      <w:r>
        <w:rPr>
          <w:color w:val="000000"/>
          <w:szCs w:val="28"/>
        </w:rPr>
        <w:t>Условия и порядок оказания поддержки субъектов малого и среднего предпринимательства и организациям, образующим инфраструктуру поддержки малого и среднего предпринимательства, устанавливаются Положением о порядке предоставления субсидий из средств местного бюджета в рамках реализации отдельных мероприятий данной Программы.</w:t>
      </w:r>
    </w:p>
    <w:p>
      <w:pPr>
        <w:pStyle w:val="Style13"/>
        <w:widowControl/>
        <w:spacing w:lineRule="atLeast" w:line="270" w:before="0" w:after="0"/>
        <w:ind w:firstLine="850"/>
        <w:jc w:val="center"/>
        <w:rPr>
          <w:b/>
          <w:b/>
          <w:color w:val="000000"/>
          <w:szCs w:val="28"/>
        </w:rPr>
      </w:pPr>
      <w:r>
        <w:rPr>
          <w:b/>
          <w:color w:val="000000"/>
          <w:szCs w:val="28"/>
        </w:rPr>
      </w:r>
    </w:p>
    <w:p>
      <w:pPr>
        <w:pStyle w:val="Style13"/>
        <w:widowControl/>
        <w:spacing w:lineRule="atLeast" w:line="270" w:before="0" w:after="0"/>
        <w:ind w:firstLine="850"/>
        <w:jc w:val="center"/>
        <w:rPr>
          <w:b/>
          <w:b/>
          <w:color w:val="000000"/>
          <w:szCs w:val="28"/>
        </w:rPr>
      </w:pPr>
      <w:r>
        <w:rPr>
          <w:b/>
          <w:color w:val="000000"/>
          <w:szCs w:val="28"/>
        </w:rPr>
        <w:t>5.Оценка социально-экономической эффективности программы</w:t>
      </w:r>
    </w:p>
    <w:p>
      <w:pPr>
        <w:pStyle w:val="Style13"/>
        <w:widowControl/>
        <w:spacing w:lineRule="atLeast" w:line="270" w:before="0" w:after="0"/>
        <w:ind w:firstLine="850"/>
        <w:jc w:val="both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Style13"/>
        <w:widowControl/>
        <w:spacing w:lineRule="atLeast" w:line="270" w:before="0" w:after="0"/>
        <w:ind w:firstLine="850"/>
        <w:jc w:val="both"/>
        <w:rPr>
          <w:color w:val="000000"/>
          <w:szCs w:val="28"/>
        </w:rPr>
      </w:pPr>
      <w:r>
        <w:rPr>
          <w:color w:val="000000"/>
          <w:szCs w:val="28"/>
        </w:rPr>
        <w:t>Реализация комплекса программных мероприятий позволит:</w:t>
      </w:r>
    </w:p>
    <w:p>
      <w:pPr>
        <w:pStyle w:val="Style13"/>
        <w:widowControl/>
        <w:spacing w:lineRule="atLeast" w:line="270" w:before="0" w:after="0"/>
        <w:ind w:firstLine="850"/>
        <w:jc w:val="both"/>
        <w:rPr>
          <w:color w:val="000000"/>
          <w:szCs w:val="28"/>
        </w:rPr>
      </w:pPr>
      <w:r>
        <w:rPr>
          <w:color w:val="000000"/>
          <w:szCs w:val="28"/>
        </w:rPr>
        <w:t>-определить проблемы и препятствия в развитии малого и среднего предпринимательства;</w:t>
      </w:r>
    </w:p>
    <w:p>
      <w:pPr>
        <w:pStyle w:val="Style13"/>
        <w:widowControl/>
        <w:spacing w:lineRule="atLeast" w:line="270" w:before="0" w:after="0"/>
        <w:ind w:firstLine="850"/>
        <w:jc w:val="both"/>
        <w:rPr>
          <w:color w:val="000000"/>
          <w:szCs w:val="28"/>
        </w:rPr>
      </w:pPr>
      <w:r>
        <w:rPr>
          <w:color w:val="000000"/>
          <w:szCs w:val="28"/>
        </w:rPr>
        <w:t>-повысить доступность, качество и расширить спектр услуг, оказываемых СМСП специалистами организаций муниципальной инфраструктуры малого и среднего  предпринимательства;</w:t>
      </w:r>
    </w:p>
    <w:p>
      <w:pPr>
        <w:pStyle w:val="Style13"/>
        <w:widowControl/>
        <w:spacing w:lineRule="atLeast" w:line="270" w:before="0" w:after="0"/>
        <w:ind w:firstLine="850"/>
        <w:jc w:val="both"/>
        <w:rPr>
          <w:color w:val="000000"/>
          <w:szCs w:val="28"/>
        </w:rPr>
      </w:pPr>
      <w:r>
        <w:rPr>
          <w:color w:val="000000"/>
          <w:szCs w:val="28"/>
        </w:rPr>
        <w:t>-повысить социальный статус и престиж малого и среднего предпринимательства;</w:t>
      </w:r>
    </w:p>
    <w:p>
      <w:pPr>
        <w:pStyle w:val="Style13"/>
        <w:widowControl/>
        <w:spacing w:lineRule="atLeast" w:line="270" w:before="0" w:after="0"/>
        <w:ind w:firstLine="850"/>
        <w:jc w:val="both"/>
        <w:rPr>
          <w:color w:val="000000"/>
          <w:szCs w:val="28"/>
        </w:rPr>
      </w:pPr>
      <w:r>
        <w:rPr>
          <w:color w:val="000000"/>
          <w:szCs w:val="28"/>
        </w:rPr>
        <w:t>-сформировать положительный имидж малого и среднего предпринимательства;</w:t>
      </w:r>
    </w:p>
    <w:p>
      <w:pPr>
        <w:pStyle w:val="Style13"/>
        <w:widowControl/>
        <w:spacing w:lineRule="atLeast" w:line="270" w:before="0" w:after="0"/>
        <w:ind w:firstLine="850"/>
        <w:jc w:val="both"/>
        <w:rPr>
          <w:color w:val="000000"/>
          <w:szCs w:val="28"/>
        </w:rPr>
      </w:pPr>
      <w:r>
        <w:rPr>
          <w:color w:val="000000"/>
          <w:szCs w:val="28"/>
        </w:rPr>
        <w:t>-повысить добросовестную конкуренцию СМСП;</w:t>
      </w:r>
    </w:p>
    <w:p>
      <w:pPr>
        <w:pStyle w:val="Style13"/>
        <w:widowControl/>
        <w:spacing w:lineRule="atLeast" w:line="270" w:before="0" w:after="0"/>
        <w:ind w:firstLine="850"/>
        <w:jc w:val="both"/>
        <w:rPr>
          <w:color w:val="000000"/>
          <w:szCs w:val="28"/>
        </w:rPr>
      </w:pPr>
      <w:r>
        <w:rPr>
          <w:color w:val="000000"/>
          <w:szCs w:val="28"/>
        </w:rPr>
        <w:t>- обеспечить финансовую и материальную поддержку СМСП;</w:t>
      </w:r>
    </w:p>
    <w:p>
      <w:pPr>
        <w:pStyle w:val="Style13"/>
        <w:widowControl/>
        <w:spacing w:lineRule="atLeast" w:line="270" w:before="0" w:after="0"/>
        <w:ind w:firstLine="850"/>
        <w:jc w:val="both"/>
        <w:rPr>
          <w:color w:val="000000"/>
          <w:szCs w:val="28"/>
        </w:rPr>
      </w:pPr>
      <w:r>
        <w:rPr>
          <w:color w:val="000000"/>
          <w:szCs w:val="28"/>
        </w:rPr>
        <w:t>-создать новые рабочие места;</w:t>
      </w:r>
    </w:p>
    <w:p>
      <w:pPr>
        <w:pStyle w:val="Style13"/>
        <w:widowControl/>
        <w:spacing w:lineRule="atLeast" w:line="270" w:before="0" w:after="0"/>
        <w:ind w:firstLine="850"/>
        <w:jc w:val="both"/>
        <w:rPr>
          <w:color w:val="000000"/>
          <w:szCs w:val="28"/>
        </w:rPr>
      </w:pPr>
      <w:r>
        <w:rPr>
          <w:color w:val="000000"/>
          <w:szCs w:val="28"/>
        </w:rPr>
        <w:t>-расширить участие малого и среднего бизнеса в выставках и ярмарках;</w:t>
      </w:r>
    </w:p>
    <w:p>
      <w:pPr>
        <w:pStyle w:val="Style13"/>
        <w:widowControl/>
        <w:spacing w:lineRule="atLeast" w:line="270" w:before="0" w:after="0"/>
        <w:ind w:firstLine="850"/>
        <w:jc w:val="both"/>
        <w:rPr>
          <w:color w:val="000000"/>
          <w:szCs w:val="28"/>
        </w:rPr>
      </w:pPr>
      <w:r>
        <w:rPr>
          <w:color w:val="000000"/>
          <w:szCs w:val="28"/>
        </w:rPr>
        <w:t>повысить доступность, качество и расширить спектр бесплатных услуг, оказываемых специалистами организаций инфраструктуры поддержки малого и среднего предпринимательства.</w:t>
      </w:r>
    </w:p>
    <w:p>
      <w:pPr>
        <w:pStyle w:val="Style13"/>
        <w:widowControl/>
        <w:spacing w:lineRule="atLeast" w:line="270" w:before="0" w:after="0"/>
        <w:ind w:firstLine="850"/>
        <w:jc w:val="both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Style13"/>
        <w:widowControl/>
        <w:spacing w:lineRule="atLeast" w:line="270" w:before="0" w:after="0"/>
        <w:ind w:firstLine="850"/>
        <w:jc w:val="center"/>
        <w:rPr>
          <w:color w:val="000000"/>
          <w:szCs w:val="28"/>
        </w:rPr>
      </w:pPr>
      <w:r>
        <w:rPr>
          <w:color w:val="000000"/>
          <w:szCs w:val="28"/>
        </w:rPr>
        <w:t>6</w:t>
      </w:r>
      <w:r>
        <w:rPr>
          <w:b/>
          <w:color w:val="000000"/>
          <w:szCs w:val="28"/>
        </w:rPr>
        <w:t>. Управления программой и контроль за ходом её выполнения.</w:t>
      </w:r>
    </w:p>
    <w:p>
      <w:pPr>
        <w:pStyle w:val="Style13"/>
        <w:widowControl/>
        <w:spacing w:lineRule="atLeast" w:line="270" w:before="0" w:after="0"/>
        <w:ind w:firstLine="850"/>
        <w:jc w:val="center"/>
        <w:rPr>
          <w:b/>
          <w:b/>
          <w:color w:val="000000"/>
          <w:szCs w:val="28"/>
        </w:rPr>
      </w:pPr>
      <w:r>
        <w:rPr>
          <w:b/>
          <w:color w:val="000000"/>
          <w:szCs w:val="28"/>
        </w:rPr>
      </w:r>
    </w:p>
    <w:p>
      <w:pPr>
        <w:pStyle w:val="Style13"/>
        <w:widowControl/>
        <w:spacing w:lineRule="atLeast" w:line="270" w:before="0" w:after="0"/>
        <w:ind w:firstLine="850"/>
        <w:jc w:val="both"/>
        <w:rPr>
          <w:color w:val="000000"/>
          <w:szCs w:val="28"/>
        </w:rPr>
      </w:pPr>
      <w:r>
        <w:rPr>
          <w:color w:val="000000"/>
          <w:szCs w:val="28"/>
        </w:rPr>
        <w:t>Система управления программой направлена на достижение поставленных Программой целей и задач и эффективности от проведения каждого мероприятия, а также получения долгосрочных устойчивых результатов.</w:t>
      </w:r>
    </w:p>
    <w:p>
      <w:pPr>
        <w:pStyle w:val="Style13"/>
        <w:widowControl/>
        <w:spacing w:lineRule="atLeast" w:line="270" w:before="0" w:after="0"/>
        <w:ind w:firstLine="850"/>
        <w:jc w:val="both"/>
        <w:rPr>
          <w:color w:val="000000"/>
          <w:szCs w:val="28"/>
        </w:rPr>
      </w:pPr>
      <w:r>
        <w:rPr>
          <w:color w:val="000000"/>
          <w:szCs w:val="28"/>
        </w:rPr>
        <w:t>Формы и методы управления реализацией Программы определяются администрацией МО Ащебутакский сельсовет.</w:t>
      </w:r>
    </w:p>
    <w:p>
      <w:pPr>
        <w:pStyle w:val="Style13"/>
        <w:widowControl/>
        <w:spacing w:lineRule="atLeast" w:line="270" w:before="0" w:after="0"/>
        <w:ind w:firstLine="850"/>
        <w:jc w:val="both"/>
        <w:rPr>
          <w:color w:val="000000"/>
          <w:szCs w:val="28"/>
        </w:rPr>
      </w:pPr>
      <w:r>
        <w:rPr>
          <w:color w:val="000000"/>
          <w:szCs w:val="28"/>
        </w:rPr>
        <w:t>Общее руководство и контроль за реализацией программных мероприятий осуществляет администрация МО Ащебутакский сельсовет.</w:t>
      </w:r>
    </w:p>
    <w:p>
      <w:pPr>
        <w:pStyle w:val="Style13"/>
        <w:widowControl/>
        <w:spacing w:lineRule="atLeast" w:line="270" w:before="0" w:after="0"/>
        <w:ind w:firstLine="850"/>
        <w:jc w:val="both"/>
        <w:rPr>
          <w:color w:val="000000"/>
          <w:szCs w:val="28"/>
        </w:rPr>
      </w:pPr>
      <w:r>
        <w:rPr>
          <w:color w:val="000000"/>
          <w:szCs w:val="28"/>
        </w:rPr>
        <w:t>Администрация МО Ащебутакский сельсовет является заказчиком муниципальной программы и координатором деятельности исполнителей мероприятий Программы.</w:t>
      </w:r>
    </w:p>
    <w:p>
      <w:pPr>
        <w:pStyle w:val="Style13"/>
        <w:widowControl/>
        <w:spacing w:lineRule="atLeast" w:line="270" w:before="0" w:after="0"/>
        <w:ind w:firstLine="850"/>
        <w:jc w:val="both"/>
        <w:rPr>
          <w:color w:val="000000"/>
          <w:szCs w:val="28"/>
        </w:rPr>
      </w:pPr>
      <w:r>
        <w:rPr>
          <w:color w:val="000000"/>
          <w:szCs w:val="28"/>
        </w:rPr>
        <w:t>Администрация МО Ащебутакский сельсовет осуществляет:</w:t>
      </w:r>
    </w:p>
    <w:p>
      <w:pPr>
        <w:pStyle w:val="Style13"/>
        <w:widowControl/>
        <w:spacing w:lineRule="atLeast" w:line="270" w:before="0" w:after="0"/>
        <w:ind w:firstLine="850"/>
        <w:jc w:val="both"/>
        <w:rPr>
          <w:color w:val="000000"/>
          <w:szCs w:val="28"/>
        </w:rPr>
      </w:pPr>
      <w:r>
        <w:rPr>
          <w:color w:val="000000"/>
          <w:szCs w:val="28"/>
        </w:rPr>
        <w:t>-разработку механизмов привлечения дополнительных финансовых ресурсов для реализации Программы;</w:t>
      </w:r>
    </w:p>
    <w:p>
      <w:pPr>
        <w:pStyle w:val="Style13"/>
        <w:widowControl/>
        <w:spacing w:lineRule="atLeast" w:line="270" w:before="0" w:after="0"/>
        <w:ind w:firstLine="850"/>
        <w:jc w:val="both"/>
        <w:rPr>
          <w:color w:val="000000"/>
          <w:szCs w:val="28"/>
        </w:rPr>
      </w:pPr>
      <w:r>
        <w:rPr>
          <w:color w:val="000000"/>
          <w:szCs w:val="28"/>
        </w:rPr>
        <w:t>-контроль за эффективным и целевым использованием бюджетных средств на реализацию Программы;</w:t>
      </w:r>
    </w:p>
    <w:p>
      <w:pPr>
        <w:pStyle w:val="Style13"/>
        <w:widowControl/>
        <w:spacing w:lineRule="atLeast" w:line="270" w:before="0" w:after="0"/>
        <w:ind w:firstLine="850"/>
        <w:jc w:val="both"/>
        <w:rPr>
          <w:color w:val="000000"/>
          <w:szCs w:val="28"/>
        </w:rPr>
      </w:pPr>
      <w:r>
        <w:rPr>
          <w:color w:val="000000"/>
          <w:szCs w:val="28"/>
        </w:rPr>
        <w:t>-подготовку предложений по привлечению организаций для реализации мероприятий Программы;</w:t>
      </w:r>
    </w:p>
    <w:p>
      <w:pPr>
        <w:pStyle w:val="Style13"/>
        <w:widowControl/>
        <w:spacing w:lineRule="atLeast" w:line="270" w:before="0" w:after="0"/>
        <w:ind w:firstLine="850"/>
        <w:jc w:val="both"/>
        <w:rPr>
          <w:color w:val="000000"/>
          <w:szCs w:val="28"/>
        </w:rPr>
      </w:pPr>
      <w:r>
        <w:rPr>
          <w:color w:val="000000"/>
          <w:szCs w:val="28"/>
        </w:rPr>
        <w:t>-мониторинг выполнения Программы в целом и входящих в ее состав мероприятий;</w:t>
      </w:r>
    </w:p>
    <w:p>
      <w:pPr>
        <w:pStyle w:val="Style13"/>
        <w:widowControl/>
        <w:spacing w:lineRule="atLeast" w:line="270" w:before="0" w:after="0"/>
        <w:ind w:firstLine="850"/>
        <w:jc w:val="both"/>
        <w:rPr>
          <w:color w:val="000000"/>
          <w:szCs w:val="28"/>
        </w:rPr>
      </w:pPr>
      <w:r>
        <w:rPr>
          <w:color w:val="000000"/>
          <w:szCs w:val="28"/>
        </w:rPr>
        <w:t>Контроль за исполнением муниципальной Программы осуществляется администрацией МО Ащебутакский сельсовет.</w:t>
      </w:r>
    </w:p>
    <w:p>
      <w:pPr>
        <w:pStyle w:val="Style13"/>
        <w:widowControl/>
        <w:spacing w:lineRule="atLeast" w:line="270" w:before="0" w:after="0"/>
        <w:ind w:firstLine="850"/>
        <w:rPr/>
      </w:pPr>
      <w:r>
        <w:rPr/>
      </w:r>
    </w:p>
    <w:sectPr>
      <w:type w:val="nextPage"/>
      <w:pgSz w:w="11906" w:h="16838"/>
      <w:pgMar w:left="1689" w:right="585" w:header="0" w:top="1134" w:footer="0" w:bottom="1134" w:gutter="0"/>
      <w:pgNumType w:fmt="decimal"/>
      <w:formProt w:val="false"/>
      <w:textDirection w:val="lrTb"/>
      <w:docGrid w:type="default" w:linePitch="24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Mang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d4f40"/>
    <w:pPr>
      <w:widowControl w:val="false"/>
      <w:suppressAutoHyphens w:val="true"/>
      <w:bidi w:val="0"/>
      <w:jc w:val="left"/>
    </w:pPr>
    <w:rPr>
      <w:rFonts w:ascii="Times New Roman" w:hAnsi="Times New Roman" w:eastAsia="Arial Unicode MS" w:cs="Mangal"/>
      <w:color w:val="00000A"/>
      <w:sz w:val="28"/>
      <w:szCs w:val="24"/>
      <w:lang w:val="ru-RU" w:eastAsia="zh-CN" w:bidi="hi-IN"/>
    </w:rPr>
  </w:style>
  <w:style w:type="paragraph" w:styleId="1">
    <w:name w:val="Heading 1"/>
    <w:basedOn w:val="Style12"/>
    <w:qFormat/>
    <w:rsid w:val="00ed4f40"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2">
    <w:name w:val="Heading 2"/>
    <w:basedOn w:val="Style12"/>
    <w:qFormat/>
    <w:rsid w:val="00ed4f40"/>
    <w:pPr>
      <w:outlineLvl w:val="1"/>
    </w:pPr>
    <w:rPr/>
  </w:style>
  <w:style w:type="paragraph" w:styleId="3">
    <w:name w:val="Heading 3"/>
    <w:basedOn w:val="Style12"/>
    <w:qFormat/>
    <w:rsid w:val="00ed4f40"/>
    <w:pPr>
      <w:spacing w:before="140" w:after="120"/>
      <w:outlineLvl w:val="2"/>
    </w:pPr>
    <w:rPr>
      <w:rFonts w:ascii="Liberation Serif" w:hAnsi="Liberation Serif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rPr>
      <w:color w:val="0000FF"/>
      <w:u w:val="single"/>
    </w:rPr>
  </w:style>
  <w:style w:type="paragraph" w:styleId="Style12" w:customStyle="1">
    <w:name w:val="Заголовок"/>
    <w:basedOn w:val="Normal"/>
    <w:next w:val="Style13"/>
    <w:qFormat/>
    <w:rsid w:val="00ed4f40"/>
    <w:pPr>
      <w:keepNext/>
      <w:spacing w:before="240" w:after="120"/>
    </w:pPr>
    <w:rPr>
      <w:szCs w:val="28"/>
    </w:rPr>
  </w:style>
  <w:style w:type="paragraph" w:styleId="Style13">
    <w:name w:val="Body Text"/>
    <w:basedOn w:val="Normal"/>
    <w:rsid w:val="00ed4f40"/>
    <w:pPr>
      <w:spacing w:lineRule="auto" w:line="288" w:before="0" w:after="140"/>
    </w:pPr>
    <w:rPr/>
  </w:style>
  <w:style w:type="paragraph" w:styleId="Style14">
    <w:name w:val="List"/>
    <w:basedOn w:val="Style13"/>
    <w:rsid w:val="00ed4f40"/>
    <w:pPr/>
    <w:rPr/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FreeSans"/>
    </w:rPr>
  </w:style>
  <w:style w:type="paragraph" w:styleId="Style17" w:customStyle="1">
    <w:name w:val="Title"/>
    <w:basedOn w:val="Style12"/>
    <w:qFormat/>
    <w:rsid w:val="00ed4f40"/>
    <w:pPr/>
    <w:rPr/>
  </w:style>
  <w:style w:type="paragraph" w:styleId="Indexheading">
    <w:name w:val="index heading"/>
    <w:basedOn w:val="Normal"/>
    <w:qFormat/>
    <w:rsid w:val="00ed4f40"/>
    <w:pPr>
      <w:suppressLineNumbers/>
    </w:pPr>
    <w:rPr/>
  </w:style>
  <w:style w:type="paragraph" w:styleId="Style18" w:customStyle="1">
    <w:name w:val="Содержимое таблицы"/>
    <w:basedOn w:val="Normal"/>
    <w:qFormat/>
    <w:rsid w:val="00ed4f40"/>
    <w:pPr>
      <w:suppressLineNumbers/>
    </w:pPr>
    <w:rPr/>
  </w:style>
  <w:style w:type="paragraph" w:styleId="Style19" w:customStyle="1">
    <w:name w:val="Заголовок таблицы"/>
    <w:basedOn w:val="Style18"/>
    <w:qFormat/>
    <w:rsid w:val="00ed4f40"/>
    <w:pPr>
      <w:jc w:val="center"/>
    </w:pPr>
    <w:rPr>
      <w:b/>
      <w:bCs/>
    </w:rPr>
  </w:style>
  <w:style w:type="paragraph" w:styleId="Style20" w:customStyle="1">
    <w:name w:val="Блочная цитата"/>
    <w:basedOn w:val="Normal"/>
    <w:qFormat/>
    <w:rsid w:val="00ed4f40"/>
    <w:pPr/>
    <w:rPr/>
  </w:style>
  <w:style w:type="paragraph" w:styleId="Style21">
    <w:name w:val="Subtitle"/>
    <w:basedOn w:val="Style12"/>
    <w:qFormat/>
    <w:rsid w:val="00ed4f40"/>
    <w:pPr/>
    <w:rPr/>
  </w:style>
  <w:style w:type="paragraph" w:styleId="ConsPlusNormal">
    <w:name w:val="ConsPlusNormal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Style22">
    <w:name w:val="Body Text Indent"/>
    <w:basedOn w:val="Normal"/>
    <w:pPr>
      <w:ind w:firstLine="709"/>
    </w:pPr>
    <w:rPr>
      <w:color w:val="00000A"/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LibreOffice/5.1.6.2$Linux_X86_64 LibreOffice_project/10m0$Build-2</Application>
  <Pages>8</Pages>
  <Words>1594</Words>
  <Characters>12614</Characters>
  <CharactersWithSpaces>14232</CharactersWithSpaces>
  <Paragraphs>122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2015-06-22T16:53:00Z</dcterms:created>
  <dc:creator/>
  <dc:description/>
  <dc:language>ru-RU</dc:language>
  <cp:lastModifiedBy/>
  <cp:lastPrinted>2017-01-12T08:42:00Z</cp:lastPrinted>
  <dcterms:modified xsi:type="dcterms:W3CDTF">2019-02-01T11:11:43Z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